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5E3EF" w14:textId="77777777" w:rsidR="002D25CC" w:rsidRPr="00C80C74" w:rsidRDefault="002D25CC" w:rsidP="00C80C74">
      <w:pPr>
        <w:shd w:val="clear" w:color="auto" w:fill="FFFFFF"/>
        <w:spacing w:line="276" w:lineRule="auto"/>
        <w:rPr>
          <w:rFonts w:asciiTheme="minorHAnsi" w:hAnsiTheme="minorHAnsi" w:cs="Arial"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02"/>
        <w:gridCol w:w="1973"/>
        <w:gridCol w:w="295"/>
        <w:gridCol w:w="1672"/>
        <w:gridCol w:w="2870"/>
      </w:tblGrid>
      <w:tr w:rsidR="00117B24" w:rsidRPr="00DF3E34" w14:paraId="5E6E5E0F" w14:textId="77777777" w:rsidTr="00A370EB">
        <w:tc>
          <w:tcPr>
            <w:tcW w:w="1802" w:type="dxa"/>
            <w:vAlign w:val="center"/>
          </w:tcPr>
          <w:p w14:paraId="1396256A" w14:textId="77777777" w:rsidR="00117B24" w:rsidRPr="00DF3E34" w:rsidRDefault="00117B24" w:rsidP="00A370EB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</w:rPr>
            </w:pPr>
            <w:r w:rsidRPr="00DF3E34">
              <w:rPr>
                <w:rFonts w:asciiTheme="minorHAnsi" w:hAnsiTheme="minorHAnsi" w:cs="Arial"/>
                <w:spacing w:val="-2"/>
              </w:rPr>
              <w:t xml:space="preserve">Name:  </w:t>
            </w:r>
          </w:p>
        </w:tc>
        <w:tc>
          <w:tcPr>
            <w:tcW w:w="7036" w:type="dxa"/>
            <w:gridSpan w:val="4"/>
          </w:tcPr>
          <w:p w14:paraId="022601F8" w14:textId="77777777" w:rsidR="00117B24" w:rsidRPr="00DF3E34" w:rsidRDefault="00117B24" w:rsidP="00A370EB">
            <w:pPr>
              <w:rPr>
                <w:rFonts w:asciiTheme="minorHAnsi" w:hAnsiTheme="minorHAnsi" w:cs="Arial"/>
              </w:rPr>
            </w:pPr>
          </w:p>
          <w:p w14:paraId="07262BE3" w14:textId="77777777" w:rsidR="00117B24" w:rsidRPr="00DF3E34" w:rsidRDefault="00117B24" w:rsidP="00A370EB">
            <w:pPr>
              <w:rPr>
                <w:rFonts w:asciiTheme="minorHAnsi" w:hAnsiTheme="minorHAnsi" w:cs="Arial"/>
              </w:rPr>
            </w:pPr>
          </w:p>
        </w:tc>
      </w:tr>
      <w:tr w:rsidR="00117B24" w:rsidRPr="00DF3E34" w14:paraId="7C74692B" w14:textId="77777777" w:rsidTr="00A370EB">
        <w:tc>
          <w:tcPr>
            <w:tcW w:w="1802" w:type="dxa"/>
            <w:vAlign w:val="center"/>
          </w:tcPr>
          <w:p w14:paraId="4B1B57EE" w14:textId="77777777" w:rsidR="00117B24" w:rsidRPr="00DF3E34" w:rsidRDefault="00117B24" w:rsidP="00A370EB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</w:rPr>
            </w:pPr>
            <w:r w:rsidRPr="00DF3E34">
              <w:rPr>
                <w:rFonts w:asciiTheme="minorHAnsi" w:hAnsiTheme="minorHAnsi" w:cs="Arial"/>
                <w:spacing w:val="-2"/>
              </w:rPr>
              <w:t xml:space="preserve">Address:  </w:t>
            </w:r>
          </w:p>
        </w:tc>
        <w:tc>
          <w:tcPr>
            <w:tcW w:w="7036" w:type="dxa"/>
            <w:gridSpan w:val="4"/>
          </w:tcPr>
          <w:p w14:paraId="730924FE" w14:textId="77777777" w:rsidR="00117B24" w:rsidRPr="00DF3E34" w:rsidRDefault="00117B24" w:rsidP="00A370EB">
            <w:pPr>
              <w:rPr>
                <w:rFonts w:asciiTheme="minorHAnsi" w:hAnsiTheme="minorHAnsi" w:cs="Arial"/>
              </w:rPr>
            </w:pPr>
          </w:p>
          <w:p w14:paraId="40DD14D1" w14:textId="77777777" w:rsidR="00117B24" w:rsidRPr="00DF3E34" w:rsidRDefault="00117B24" w:rsidP="00A370EB">
            <w:pPr>
              <w:rPr>
                <w:rFonts w:asciiTheme="minorHAnsi" w:hAnsiTheme="minorHAnsi" w:cs="Arial"/>
              </w:rPr>
            </w:pPr>
          </w:p>
        </w:tc>
      </w:tr>
      <w:tr w:rsidR="00117B24" w:rsidRPr="00DF3E34" w14:paraId="641E3505" w14:textId="77777777" w:rsidTr="00A370EB">
        <w:tc>
          <w:tcPr>
            <w:tcW w:w="1802" w:type="dxa"/>
            <w:vAlign w:val="center"/>
          </w:tcPr>
          <w:p w14:paraId="18F38F42" w14:textId="77777777" w:rsidR="00117B24" w:rsidRPr="00DF3E34" w:rsidRDefault="00117B24" w:rsidP="00A370EB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</w:rPr>
            </w:pPr>
            <w:r w:rsidRPr="00DF3E34">
              <w:rPr>
                <w:rFonts w:asciiTheme="minorHAnsi" w:hAnsiTheme="minorHAnsi" w:cs="Arial"/>
                <w:spacing w:val="-2"/>
              </w:rPr>
              <w:t xml:space="preserve">Telephone: </w:t>
            </w:r>
          </w:p>
        </w:tc>
        <w:tc>
          <w:tcPr>
            <w:tcW w:w="7036" w:type="dxa"/>
            <w:gridSpan w:val="4"/>
          </w:tcPr>
          <w:p w14:paraId="52CB9B89" w14:textId="77777777" w:rsidR="00117B24" w:rsidRPr="00DF3E34" w:rsidRDefault="00117B24" w:rsidP="00A370EB">
            <w:pPr>
              <w:rPr>
                <w:rFonts w:asciiTheme="minorHAnsi" w:hAnsiTheme="minorHAnsi" w:cs="Arial"/>
              </w:rPr>
            </w:pPr>
          </w:p>
          <w:p w14:paraId="681AB853" w14:textId="77777777" w:rsidR="00117B24" w:rsidRPr="00DF3E34" w:rsidRDefault="00117B24" w:rsidP="00A370EB">
            <w:pPr>
              <w:rPr>
                <w:rFonts w:asciiTheme="minorHAnsi" w:hAnsiTheme="minorHAnsi" w:cs="Arial"/>
              </w:rPr>
            </w:pPr>
          </w:p>
        </w:tc>
      </w:tr>
      <w:tr w:rsidR="00117B24" w:rsidRPr="00DF3E34" w14:paraId="1EF3D0BD" w14:textId="77777777" w:rsidTr="00A370EB">
        <w:tc>
          <w:tcPr>
            <w:tcW w:w="1802" w:type="dxa"/>
            <w:vAlign w:val="center"/>
          </w:tcPr>
          <w:p w14:paraId="75E4FE18" w14:textId="77777777" w:rsidR="00117B24" w:rsidRPr="00DF3E34" w:rsidRDefault="00117B24" w:rsidP="00A370EB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</w:rPr>
            </w:pPr>
            <w:r w:rsidRPr="00DF3E34">
              <w:rPr>
                <w:rFonts w:asciiTheme="minorHAnsi" w:hAnsiTheme="minorHAnsi" w:cs="Arial"/>
                <w:spacing w:val="-2"/>
              </w:rPr>
              <w:t xml:space="preserve">Email address:  </w:t>
            </w:r>
          </w:p>
        </w:tc>
        <w:tc>
          <w:tcPr>
            <w:tcW w:w="7036" w:type="dxa"/>
            <w:gridSpan w:val="4"/>
          </w:tcPr>
          <w:p w14:paraId="6CF4D388" w14:textId="77777777" w:rsidR="00117B24" w:rsidRPr="00DF3E34" w:rsidRDefault="00117B24" w:rsidP="00A370EB">
            <w:pPr>
              <w:rPr>
                <w:rFonts w:asciiTheme="minorHAnsi" w:hAnsiTheme="minorHAnsi" w:cs="Arial"/>
              </w:rPr>
            </w:pPr>
          </w:p>
          <w:p w14:paraId="0763E924" w14:textId="77777777" w:rsidR="00117B24" w:rsidRPr="00DF3E34" w:rsidRDefault="00117B24" w:rsidP="00A370EB">
            <w:pPr>
              <w:rPr>
                <w:rFonts w:asciiTheme="minorHAnsi" w:hAnsiTheme="minorHAnsi" w:cs="Arial"/>
              </w:rPr>
            </w:pPr>
          </w:p>
        </w:tc>
      </w:tr>
      <w:tr w:rsidR="00117B24" w:rsidRPr="00DF3E34" w14:paraId="4EFDA184" w14:textId="77777777" w:rsidTr="00A370EB">
        <w:tc>
          <w:tcPr>
            <w:tcW w:w="3857" w:type="dxa"/>
            <w:gridSpan w:val="2"/>
          </w:tcPr>
          <w:p w14:paraId="0A9BA127" w14:textId="77777777" w:rsidR="00117B24" w:rsidRPr="00DF3E34" w:rsidRDefault="00117B24" w:rsidP="00117B24">
            <w:pPr>
              <w:pStyle w:val="ListParagraph"/>
              <w:numPr>
                <w:ilvl w:val="0"/>
                <w:numId w:val="22"/>
              </w:numPr>
              <w:tabs>
                <w:tab w:val="left" w:pos="-720"/>
              </w:tabs>
              <w:suppressAutoHyphens/>
              <w:jc w:val="left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  <w:r w:rsidRPr="00DF3E34">
              <w:rPr>
                <w:rFonts w:asciiTheme="minorHAnsi" w:hAnsiTheme="minorHAnsi" w:cs="Arial"/>
                <w:spacing w:val="-2"/>
                <w:sz w:val="24"/>
                <w:szCs w:val="24"/>
              </w:rPr>
              <w:t>Why would you like to become a director / trustee of the West of England Rural Network?</w:t>
            </w:r>
          </w:p>
          <w:p w14:paraId="0F821B61" w14:textId="77777777" w:rsidR="00117B24" w:rsidRPr="00DF3E34" w:rsidRDefault="00117B24" w:rsidP="00A370EB">
            <w:pPr>
              <w:rPr>
                <w:rFonts w:asciiTheme="minorHAnsi" w:hAnsiTheme="minorHAnsi" w:cs="Arial"/>
              </w:rPr>
            </w:pPr>
          </w:p>
        </w:tc>
        <w:tc>
          <w:tcPr>
            <w:tcW w:w="4981" w:type="dxa"/>
            <w:gridSpan w:val="3"/>
          </w:tcPr>
          <w:p w14:paraId="0D611349" w14:textId="77777777" w:rsidR="00117B24" w:rsidRPr="00DF3E34" w:rsidRDefault="00117B24" w:rsidP="00A370EB">
            <w:pPr>
              <w:rPr>
                <w:rFonts w:asciiTheme="minorHAnsi" w:hAnsiTheme="minorHAnsi" w:cs="Arial"/>
              </w:rPr>
            </w:pPr>
          </w:p>
          <w:p w14:paraId="602D9017" w14:textId="77777777" w:rsidR="00117B24" w:rsidRPr="00DF3E34" w:rsidRDefault="00117B24" w:rsidP="00A370EB">
            <w:pPr>
              <w:rPr>
                <w:rFonts w:asciiTheme="minorHAnsi" w:hAnsiTheme="minorHAnsi" w:cs="Arial"/>
              </w:rPr>
            </w:pPr>
          </w:p>
        </w:tc>
      </w:tr>
      <w:tr w:rsidR="00117B24" w:rsidRPr="00DF3E34" w14:paraId="2D32D5A8" w14:textId="77777777" w:rsidTr="00A370EB">
        <w:tc>
          <w:tcPr>
            <w:tcW w:w="3857" w:type="dxa"/>
            <w:gridSpan w:val="2"/>
          </w:tcPr>
          <w:p w14:paraId="732A12A7" w14:textId="77777777" w:rsidR="00117B24" w:rsidRPr="00DF3E34" w:rsidRDefault="00117B24" w:rsidP="00117B24">
            <w:pPr>
              <w:pStyle w:val="ListParagraph"/>
              <w:numPr>
                <w:ilvl w:val="0"/>
                <w:numId w:val="22"/>
              </w:numPr>
              <w:tabs>
                <w:tab w:val="left" w:pos="-720"/>
              </w:tabs>
              <w:suppressAutoHyphens/>
              <w:jc w:val="left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  <w:r w:rsidRPr="00DF3E34">
              <w:rPr>
                <w:rFonts w:asciiTheme="minorHAnsi" w:hAnsiTheme="minorHAnsi" w:cs="Arial"/>
                <w:spacing w:val="-2"/>
                <w:sz w:val="24"/>
                <w:szCs w:val="24"/>
              </w:rPr>
              <w:t>What do you believe will be the most appropriate contribution you can make?</w:t>
            </w:r>
          </w:p>
          <w:p w14:paraId="301A785F" w14:textId="77777777" w:rsidR="00117B24" w:rsidRPr="00DF3E34" w:rsidRDefault="00117B24" w:rsidP="00A370EB">
            <w:pPr>
              <w:rPr>
                <w:rFonts w:asciiTheme="minorHAnsi" w:hAnsiTheme="minorHAnsi" w:cs="Arial"/>
              </w:rPr>
            </w:pPr>
          </w:p>
        </w:tc>
        <w:tc>
          <w:tcPr>
            <w:tcW w:w="4981" w:type="dxa"/>
            <w:gridSpan w:val="3"/>
          </w:tcPr>
          <w:p w14:paraId="028896FA" w14:textId="77777777" w:rsidR="00117B24" w:rsidRPr="00DF3E34" w:rsidRDefault="00117B24" w:rsidP="00A370EB">
            <w:pPr>
              <w:rPr>
                <w:rFonts w:asciiTheme="minorHAnsi" w:hAnsiTheme="minorHAnsi" w:cs="Arial"/>
              </w:rPr>
            </w:pPr>
          </w:p>
          <w:p w14:paraId="4D14ACB7" w14:textId="77777777" w:rsidR="00117B24" w:rsidRPr="00DF3E34" w:rsidRDefault="00117B24" w:rsidP="00A370EB">
            <w:pPr>
              <w:rPr>
                <w:rFonts w:asciiTheme="minorHAnsi" w:hAnsiTheme="minorHAnsi" w:cs="Arial"/>
              </w:rPr>
            </w:pPr>
          </w:p>
        </w:tc>
      </w:tr>
      <w:tr w:rsidR="00117B24" w:rsidRPr="00DF3E34" w14:paraId="4BBBC710" w14:textId="77777777" w:rsidTr="00A370EB">
        <w:tc>
          <w:tcPr>
            <w:tcW w:w="3857" w:type="dxa"/>
            <w:gridSpan w:val="2"/>
          </w:tcPr>
          <w:p w14:paraId="123B4B1A" w14:textId="77777777" w:rsidR="00117B24" w:rsidRPr="00DF3E34" w:rsidRDefault="00117B24" w:rsidP="00117B24">
            <w:pPr>
              <w:pStyle w:val="ListParagraph"/>
              <w:numPr>
                <w:ilvl w:val="0"/>
                <w:numId w:val="22"/>
              </w:numPr>
              <w:tabs>
                <w:tab w:val="left" w:pos="-720"/>
              </w:tabs>
              <w:suppressAutoHyphens/>
              <w:jc w:val="left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  <w:r w:rsidRPr="00DF3E34">
              <w:rPr>
                <w:rFonts w:asciiTheme="minorHAnsi" w:hAnsiTheme="minorHAnsi" w:cs="Arial"/>
                <w:spacing w:val="-2"/>
                <w:sz w:val="24"/>
                <w:szCs w:val="24"/>
              </w:rPr>
              <w:t>What would you like to achieve as a director / trustee for the West of England Rural Network?</w:t>
            </w:r>
          </w:p>
          <w:p w14:paraId="07BCD959" w14:textId="77777777" w:rsidR="00117B24" w:rsidRPr="00DF3E34" w:rsidRDefault="00117B24" w:rsidP="00A370EB">
            <w:pPr>
              <w:rPr>
                <w:rFonts w:asciiTheme="minorHAnsi" w:hAnsiTheme="minorHAnsi" w:cs="Arial"/>
              </w:rPr>
            </w:pPr>
          </w:p>
        </w:tc>
        <w:tc>
          <w:tcPr>
            <w:tcW w:w="4981" w:type="dxa"/>
            <w:gridSpan w:val="3"/>
          </w:tcPr>
          <w:p w14:paraId="72EAE7F2" w14:textId="77777777" w:rsidR="00117B24" w:rsidRPr="00DF3E34" w:rsidRDefault="00117B24" w:rsidP="00A370EB">
            <w:pPr>
              <w:rPr>
                <w:rFonts w:asciiTheme="minorHAnsi" w:hAnsiTheme="minorHAnsi" w:cs="Arial"/>
              </w:rPr>
            </w:pPr>
          </w:p>
          <w:p w14:paraId="38D12D18" w14:textId="77777777" w:rsidR="00117B24" w:rsidRPr="00DF3E34" w:rsidRDefault="00117B24" w:rsidP="00A370EB">
            <w:pPr>
              <w:rPr>
                <w:rFonts w:asciiTheme="minorHAnsi" w:hAnsiTheme="minorHAnsi" w:cs="Arial"/>
              </w:rPr>
            </w:pPr>
          </w:p>
        </w:tc>
      </w:tr>
      <w:tr w:rsidR="00117B24" w:rsidRPr="00DF3E34" w14:paraId="043527E6" w14:textId="77777777" w:rsidTr="00A370EB">
        <w:tc>
          <w:tcPr>
            <w:tcW w:w="3857" w:type="dxa"/>
            <w:gridSpan w:val="2"/>
          </w:tcPr>
          <w:p w14:paraId="7DD08661" w14:textId="77777777" w:rsidR="00117B24" w:rsidRPr="00DF3E34" w:rsidRDefault="00117B24" w:rsidP="00117B24">
            <w:pPr>
              <w:pStyle w:val="ListParagraph"/>
              <w:numPr>
                <w:ilvl w:val="0"/>
                <w:numId w:val="22"/>
              </w:numPr>
              <w:tabs>
                <w:tab w:val="left" w:pos="-720"/>
              </w:tabs>
              <w:suppressAutoHyphens/>
              <w:jc w:val="left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  <w:r w:rsidRPr="00DF3E34">
              <w:rPr>
                <w:rFonts w:asciiTheme="minorHAnsi" w:hAnsiTheme="minorHAnsi" w:cs="Arial"/>
                <w:spacing w:val="-2"/>
                <w:sz w:val="24"/>
                <w:szCs w:val="24"/>
              </w:rPr>
              <w:t>What experience and expertise would you bring to the Board of Trustees?  (Please refer to role profile and specification)</w:t>
            </w:r>
          </w:p>
          <w:p w14:paraId="43C021B6" w14:textId="77777777" w:rsidR="00117B24" w:rsidRPr="00DF3E34" w:rsidRDefault="00117B24" w:rsidP="00A370EB">
            <w:pPr>
              <w:rPr>
                <w:rFonts w:asciiTheme="minorHAnsi" w:hAnsiTheme="minorHAnsi" w:cs="Arial"/>
              </w:rPr>
            </w:pPr>
          </w:p>
        </w:tc>
        <w:tc>
          <w:tcPr>
            <w:tcW w:w="4981" w:type="dxa"/>
            <w:gridSpan w:val="3"/>
          </w:tcPr>
          <w:p w14:paraId="3CDA214D" w14:textId="77777777" w:rsidR="00117B24" w:rsidRPr="00DF3E34" w:rsidRDefault="00117B24" w:rsidP="00A370EB">
            <w:pPr>
              <w:rPr>
                <w:rFonts w:asciiTheme="minorHAnsi" w:hAnsiTheme="minorHAnsi" w:cs="Arial"/>
              </w:rPr>
            </w:pPr>
          </w:p>
          <w:p w14:paraId="173C6D2D" w14:textId="77777777" w:rsidR="00117B24" w:rsidRPr="00DF3E34" w:rsidRDefault="00117B24" w:rsidP="00A370EB">
            <w:pPr>
              <w:rPr>
                <w:rFonts w:asciiTheme="minorHAnsi" w:hAnsiTheme="minorHAnsi" w:cs="Arial"/>
              </w:rPr>
            </w:pPr>
          </w:p>
        </w:tc>
      </w:tr>
      <w:tr w:rsidR="00117B24" w:rsidRPr="00DF3E34" w14:paraId="219D511F" w14:textId="77777777" w:rsidTr="00A370EB">
        <w:trPr>
          <w:trHeight w:val="630"/>
        </w:trPr>
        <w:tc>
          <w:tcPr>
            <w:tcW w:w="8838" w:type="dxa"/>
            <w:gridSpan w:val="5"/>
          </w:tcPr>
          <w:p w14:paraId="06486026" w14:textId="77777777" w:rsidR="00117B24" w:rsidRPr="00DF3E34" w:rsidRDefault="00117B24" w:rsidP="00117B24">
            <w:pPr>
              <w:numPr>
                <w:ilvl w:val="0"/>
                <w:numId w:val="22"/>
              </w:num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</w:rPr>
            </w:pPr>
            <w:r w:rsidRPr="00DF3E34">
              <w:rPr>
                <w:rFonts w:asciiTheme="minorHAnsi" w:hAnsiTheme="minorHAnsi" w:cs="Arial"/>
                <w:spacing w:val="-2"/>
              </w:rPr>
              <w:t>Which of the following areas of the West of England Rural Network’s work particularly interests you? (tick all that apply)</w:t>
            </w:r>
          </w:p>
        </w:tc>
      </w:tr>
      <w:tr w:rsidR="00117B24" w:rsidRPr="00DF3E34" w14:paraId="05946D6F" w14:textId="77777777" w:rsidTr="00A370EB">
        <w:trPr>
          <w:trHeight w:val="1725"/>
        </w:trPr>
        <w:tc>
          <w:tcPr>
            <w:tcW w:w="4164" w:type="dxa"/>
            <w:gridSpan w:val="3"/>
          </w:tcPr>
          <w:p w14:paraId="2B3DD865" w14:textId="77777777" w:rsidR="00117B24" w:rsidRPr="00DF3E34" w:rsidRDefault="00117B24" w:rsidP="00117B24">
            <w:pPr>
              <w:pStyle w:val="ListParagraph"/>
              <w:numPr>
                <w:ilvl w:val="0"/>
                <w:numId w:val="24"/>
              </w:numPr>
              <w:tabs>
                <w:tab w:val="left" w:pos="-720"/>
              </w:tabs>
              <w:suppressAutoHyphens/>
              <w:spacing w:after="120"/>
              <w:contextualSpacing w:val="0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  <w:r w:rsidRPr="00DF3E34">
              <w:rPr>
                <w:rFonts w:asciiTheme="minorHAnsi" w:hAnsiTheme="minorHAnsi" w:cs="Arial"/>
                <w:spacing w:val="-2"/>
                <w:sz w:val="24"/>
                <w:szCs w:val="24"/>
              </w:rPr>
              <w:t>Finance</w:t>
            </w:r>
            <w:r w:rsidRPr="00DF3E34">
              <w:rPr>
                <w:rFonts w:asciiTheme="minorHAnsi" w:hAnsiTheme="minorHAnsi" w:cs="Arial"/>
                <w:spacing w:val="-2"/>
                <w:sz w:val="24"/>
                <w:szCs w:val="24"/>
              </w:rPr>
              <w:tab/>
            </w:r>
          </w:p>
          <w:p w14:paraId="7EA37520" w14:textId="77777777" w:rsidR="00117B24" w:rsidRPr="00DF3E34" w:rsidRDefault="00117B24" w:rsidP="00117B24">
            <w:pPr>
              <w:pStyle w:val="ListParagraph"/>
              <w:numPr>
                <w:ilvl w:val="0"/>
                <w:numId w:val="24"/>
              </w:numPr>
              <w:tabs>
                <w:tab w:val="left" w:pos="-720"/>
              </w:tabs>
              <w:suppressAutoHyphens/>
              <w:spacing w:after="120"/>
              <w:contextualSpacing w:val="0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  <w:r w:rsidRPr="00DF3E34">
              <w:rPr>
                <w:rFonts w:asciiTheme="minorHAnsi" w:hAnsiTheme="minorHAnsi" w:cs="Arial"/>
                <w:spacing w:val="-2"/>
                <w:sz w:val="24"/>
                <w:szCs w:val="24"/>
              </w:rPr>
              <w:t>Governance / Legal</w:t>
            </w:r>
          </w:p>
          <w:p w14:paraId="5FD1560B" w14:textId="77777777" w:rsidR="00117B24" w:rsidRPr="00DF3E34" w:rsidRDefault="00117B24" w:rsidP="00117B24">
            <w:pPr>
              <w:pStyle w:val="ListParagraph"/>
              <w:numPr>
                <w:ilvl w:val="0"/>
                <w:numId w:val="24"/>
              </w:numPr>
              <w:tabs>
                <w:tab w:val="left" w:pos="-720"/>
              </w:tabs>
              <w:suppressAutoHyphens/>
              <w:spacing w:after="120"/>
              <w:contextualSpacing w:val="0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  <w:r w:rsidRPr="00DF3E34"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Human Resources </w:t>
            </w:r>
          </w:p>
          <w:p w14:paraId="7CDEC2ED" w14:textId="77777777" w:rsidR="00117B24" w:rsidRPr="00DF3E34" w:rsidRDefault="00117B24" w:rsidP="00117B24">
            <w:pPr>
              <w:pStyle w:val="ListParagraph"/>
              <w:numPr>
                <w:ilvl w:val="0"/>
                <w:numId w:val="24"/>
              </w:numPr>
              <w:tabs>
                <w:tab w:val="left" w:pos="-720"/>
              </w:tabs>
              <w:suppressAutoHyphens/>
              <w:spacing w:after="120"/>
              <w:contextualSpacing w:val="0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  <w:r w:rsidRPr="00DF3E34">
              <w:rPr>
                <w:rFonts w:asciiTheme="minorHAnsi" w:hAnsiTheme="minorHAnsi" w:cs="Arial"/>
                <w:spacing w:val="-2"/>
                <w:sz w:val="24"/>
                <w:szCs w:val="24"/>
              </w:rPr>
              <w:t>Marketing</w:t>
            </w:r>
            <w:r w:rsidR="004A507B"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 and communications</w:t>
            </w:r>
          </w:p>
        </w:tc>
        <w:tc>
          <w:tcPr>
            <w:tcW w:w="4674" w:type="dxa"/>
            <w:gridSpan w:val="2"/>
          </w:tcPr>
          <w:p w14:paraId="08E903A0" w14:textId="77777777" w:rsidR="00117B24" w:rsidRPr="00DF3E34" w:rsidRDefault="00117B24" w:rsidP="00117B24">
            <w:pPr>
              <w:pStyle w:val="ListParagraph"/>
              <w:numPr>
                <w:ilvl w:val="0"/>
                <w:numId w:val="24"/>
              </w:numPr>
              <w:tabs>
                <w:tab w:val="left" w:pos="-720"/>
              </w:tabs>
              <w:suppressAutoHyphens/>
              <w:spacing w:after="120"/>
              <w:contextualSpacing w:val="0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  <w:r w:rsidRPr="00DF3E34">
              <w:rPr>
                <w:rFonts w:asciiTheme="minorHAnsi" w:hAnsiTheme="minorHAnsi" w:cs="Arial"/>
                <w:spacing w:val="-2"/>
                <w:sz w:val="24"/>
                <w:szCs w:val="24"/>
              </w:rPr>
              <w:t>Business Development</w:t>
            </w:r>
          </w:p>
          <w:p w14:paraId="6E3CB89C" w14:textId="77777777" w:rsidR="00117B24" w:rsidRPr="00DF3E34" w:rsidRDefault="00117B24" w:rsidP="00117B24">
            <w:pPr>
              <w:pStyle w:val="ListParagraph"/>
              <w:numPr>
                <w:ilvl w:val="0"/>
                <w:numId w:val="24"/>
              </w:numPr>
              <w:tabs>
                <w:tab w:val="left" w:pos="-720"/>
              </w:tabs>
              <w:suppressAutoHyphens/>
              <w:spacing w:after="120"/>
              <w:contextualSpacing w:val="0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  <w:r w:rsidRPr="00DF3E34">
              <w:rPr>
                <w:rFonts w:asciiTheme="minorHAnsi" w:hAnsiTheme="minorHAnsi" w:cs="Arial"/>
                <w:spacing w:val="-2"/>
                <w:sz w:val="24"/>
                <w:szCs w:val="24"/>
              </w:rPr>
              <w:t>Community Involvement</w:t>
            </w:r>
          </w:p>
          <w:p w14:paraId="2A832E50" w14:textId="77777777" w:rsidR="00117B24" w:rsidRPr="00DF3E34" w:rsidRDefault="00117B24" w:rsidP="00117B24">
            <w:pPr>
              <w:pStyle w:val="ListParagraph"/>
              <w:numPr>
                <w:ilvl w:val="0"/>
                <w:numId w:val="24"/>
              </w:numPr>
              <w:tabs>
                <w:tab w:val="left" w:pos="-720"/>
              </w:tabs>
              <w:suppressAutoHyphens/>
              <w:spacing w:after="120"/>
              <w:contextualSpacing w:val="0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  <w:r w:rsidRPr="00DF3E34">
              <w:rPr>
                <w:rFonts w:asciiTheme="minorHAnsi" w:hAnsiTheme="minorHAnsi" w:cs="Arial"/>
                <w:spacing w:val="-2"/>
                <w:sz w:val="24"/>
                <w:szCs w:val="24"/>
              </w:rPr>
              <w:t>Quality Standards</w:t>
            </w:r>
          </w:p>
        </w:tc>
      </w:tr>
      <w:tr w:rsidR="00117B24" w:rsidRPr="00DF3E34" w14:paraId="43984628" w14:textId="77777777" w:rsidTr="00A370EB">
        <w:tc>
          <w:tcPr>
            <w:tcW w:w="5898" w:type="dxa"/>
            <w:gridSpan w:val="4"/>
          </w:tcPr>
          <w:p w14:paraId="2A3701E9" w14:textId="77777777" w:rsidR="00117B24" w:rsidRPr="00DF3E34" w:rsidRDefault="00117B24" w:rsidP="00117B24">
            <w:pPr>
              <w:pStyle w:val="ListParagraph"/>
              <w:numPr>
                <w:ilvl w:val="0"/>
                <w:numId w:val="23"/>
              </w:numPr>
              <w:tabs>
                <w:tab w:val="left" w:pos="-720"/>
              </w:tabs>
              <w:suppressAutoHyphens/>
              <w:jc w:val="left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  <w:r w:rsidRPr="00DF3E34"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Do you know of any reason which would prevent you from becoming a director / trustee as set out in the Charity Commission ‘Disqualification Reason Table’ which forms part of the Trustee application </w:t>
            </w:r>
            <w:proofErr w:type="gramStart"/>
            <w:r w:rsidRPr="00DF3E34">
              <w:rPr>
                <w:rFonts w:asciiTheme="minorHAnsi" w:hAnsiTheme="minorHAnsi" w:cs="Arial"/>
                <w:spacing w:val="-2"/>
                <w:sz w:val="24"/>
                <w:szCs w:val="24"/>
              </w:rPr>
              <w:t>pack.</w:t>
            </w:r>
            <w:proofErr w:type="gramEnd"/>
          </w:p>
        </w:tc>
        <w:tc>
          <w:tcPr>
            <w:tcW w:w="2940" w:type="dxa"/>
          </w:tcPr>
          <w:p w14:paraId="1B50FF2B" w14:textId="77777777" w:rsidR="00117B24" w:rsidRPr="00DF3E34" w:rsidRDefault="00117B24" w:rsidP="00117B24">
            <w:pPr>
              <w:pStyle w:val="ListParagraph"/>
              <w:numPr>
                <w:ilvl w:val="0"/>
                <w:numId w:val="24"/>
              </w:numPr>
              <w:tabs>
                <w:tab w:val="left" w:pos="-720"/>
              </w:tabs>
              <w:suppressAutoHyphens/>
              <w:spacing w:after="120"/>
              <w:contextualSpacing w:val="0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  <w:r w:rsidRPr="00DF3E34">
              <w:rPr>
                <w:rFonts w:asciiTheme="minorHAnsi" w:hAnsiTheme="minorHAnsi" w:cs="Arial"/>
                <w:spacing w:val="-2"/>
                <w:sz w:val="24"/>
                <w:szCs w:val="24"/>
              </w:rPr>
              <w:t>No</w:t>
            </w:r>
          </w:p>
          <w:p w14:paraId="0D59DEF4" w14:textId="77777777" w:rsidR="00117B24" w:rsidRPr="00DF3E34" w:rsidRDefault="00117B24" w:rsidP="00A370EB">
            <w:pPr>
              <w:pStyle w:val="ListParagraph"/>
              <w:tabs>
                <w:tab w:val="left" w:pos="-720"/>
              </w:tabs>
              <w:suppressAutoHyphens/>
              <w:spacing w:after="120"/>
              <w:ind w:left="360"/>
              <w:contextualSpacing w:val="0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4BCAF14F" w14:textId="77777777" w:rsidR="00117B24" w:rsidRPr="00DF3E34" w:rsidRDefault="00117B24" w:rsidP="00117B24">
            <w:pPr>
              <w:pStyle w:val="ListParagraph"/>
              <w:numPr>
                <w:ilvl w:val="0"/>
                <w:numId w:val="24"/>
              </w:numPr>
              <w:tabs>
                <w:tab w:val="left" w:pos="-720"/>
              </w:tabs>
              <w:suppressAutoHyphens/>
              <w:spacing w:after="120"/>
              <w:contextualSpacing w:val="0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  <w:r w:rsidRPr="00DF3E34"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Yes  </w:t>
            </w:r>
          </w:p>
        </w:tc>
      </w:tr>
    </w:tbl>
    <w:p w14:paraId="43C839EF" w14:textId="77777777" w:rsidR="003B457A" w:rsidRDefault="003B457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67"/>
        <w:gridCol w:w="7345"/>
      </w:tblGrid>
      <w:tr w:rsidR="00117B24" w:rsidRPr="00DF3E34" w14:paraId="70E1D1DE" w14:textId="77777777" w:rsidTr="00A370EB">
        <w:tc>
          <w:tcPr>
            <w:tcW w:w="8838" w:type="dxa"/>
            <w:gridSpan w:val="2"/>
          </w:tcPr>
          <w:p w14:paraId="736351A6" w14:textId="77777777" w:rsidR="00117B24" w:rsidRPr="00DF3E34" w:rsidRDefault="00117B24" w:rsidP="00A370EB">
            <w:pPr>
              <w:rPr>
                <w:rFonts w:asciiTheme="minorHAnsi" w:hAnsiTheme="minorHAnsi" w:cs="Arial"/>
                <w:spacing w:val="-2"/>
              </w:rPr>
            </w:pPr>
            <w:r w:rsidRPr="00DF3E34">
              <w:rPr>
                <w:rFonts w:asciiTheme="minorHAnsi" w:hAnsiTheme="minorHAnsi" w:cs="Arial"/>
                <w:spacing w:val="-2"/>
              </w:rPr>
              <w:lastRenderedPageBreak/>
              <w:t>Declaration: I declare this information to be true.</w:t>
            </w:r>
          </w:p>
          <w:p w14:paraId="4440469D" w14:textId="77777777" w:rsidR="00117B24" w:rsidRPr="00DF3E34" w:rsidRDefault="00117B24" w:rsidP="00A370EB">
            <w:pPr>
              <w:rPr>
                <w:rFonts w:asciiTheme="minorHAnsi" w:hAnsiTheme="minorHAnsi" w:cs="Arial"/>
                <w:spacing w:val="-2"/>
              </w:rPr>
            </w:pPr>
          </w:p>
        </w:tc>
      </w:tr>
      <w:tr w:rsidR="00117B24" w:rsidRPr="00DF3E34" w14:paraId="05280F1F" w14:textId="77777777" w:rsidTr="00A370EB">
        <w:trPr>
          <w:trHeight w:val="591"/>
        </w:trPr>
        <w:tc>
          <w:tcPr>
            <w:tcW w:w="1276" w:type="dxa"/>
            <w:vAlign w:val="center"/>
          </w:tcPr>
          <w:p w14:paraId="223D33E0" w14:textId="77777777" w:rsidR="00117B24" w:rsidRPr="00DF3E34" w:rsidRDefault="00117B24" w:rsidP="00A370EB">
            <w:pPr>
              <w:rPr>
                <w:rFonts w:asciiTheme="minorHAnsi" w:hAnsiTheme="minorHAnsi" w:cs="Arial"/>
              </w:rPr>
            </w:pPr>
            <w:r w:rsidRPr="00DF3E34">
              <w:rPr>
                <w:rFonts w:asciiTheme="minorHAnsi" w:hAnsiTheme="minorHAnsi" w:cs="Arial"/>
                <w:spacing w:val="-2"/>
              </w:rPr>
              <w:t>Signed:</w:t>
            </w:r>
          </w:p>
        </w:tc>
        <w:tc>
          <w:tcPr>
            <w:tcW w:w="7562" w:type="dxa"/>
          </w:tcPr>
          <w:p w14:paraId="20FBE687" w14:textId="77777777" w:rsidR="00117B24" w:rsidRPr="00DF3E34" w:rsidRDefault="00117B24" w:rsidP="00A370EB">
            <w:pPr>
              <w:rPr>
                <w:rFonts w:asciiTheme="minorHAnsi" w:hAnsiTheme="minorHAnsi" w:cs="Arial"/>
              </w:rPr>
            </w:pPr>
          </w:p>
          <w:p w14:paraId="7AC78DD3" w14:textId="77777777" w:rsidR="00117B24" w:rsidRDefault="00117B24" w:rsidP="00A370EB">
            <w:pPr>
              <w:rPr>
                <w:rFonts w:asciiTheme="minorHAnsi" w:hAnsiTheme="minorHAnsi" w:cs="Arial"/>
              </w:rPr>
            </w:pPr>
          </w:p>
          <w:p w14:paraId="5498CE1D" w14:textId="77777777" w:rsidR="00117B24" w:rsidRPr="00DF3E34" w:rsidRDefault="00117B24" w:rsidP="00A370EB">
            <w:pPr>
              <w:rPr>
                <w:rFonts w:asciiTheme="minorHAnsi" w:hAnsiTheme="minorHAnsi" w:cs="Arial"/>
              </w:rPr>
            </w:pPr>
          </w:p>
        </w:tc>
      </w:tr>
      <w:tr w:rsidR="00117B24" w:rsidRPr="00DF3E34" w14:paraId="7D0C2559" w14:textId="77777777" w:rsidTr="00A370EB">
        <w:tc>
          <w:tcPr>
            <w:tcW w:w="1276" w:type="dxa"/>
            <w:vAlign w:val="center"/>
          </w:tcPr>
          <w:p w14:paraId="6CD8D0E8" w14:textId="77777777" w:rsidR="00117B24" w:rsidRPr="00DF3E34" w:rsidRDefault="00117B24" w:rsidP="00A370EB">
            <w:pPr>
              <w:rPr>
                <w:rFonts w:asciiTheme="minorHAnsi" w:hAnsiTheme="minorHAnsi" w:cs="Arial"/>
              </w:rPr>
            </w:pPr>
            <w:r w:rsidRPr="00DF3E34">
              <w:rPr>
                <w:rFonts w:asciiTheme="minorHAnsi" w:hAnsiTheme="minorHAnsi" w:cs="Arial"/>
                <w:spacing w:val="-2"/>
              </w:rPr>
              <w:t xml:space="preserve">Date:  </w:t>
            </w:r>
          </w:p>
        </w:tc>
        <w:tc>
          <w:tcPr>
            <w:tcW w:w="7562" w:type="dxa"/>
          </w:tcPr>
          <w:p w14:paraId="54D33A68" w14:textId="77777777" w:rsidR="00117B24" w:rsidRPr="00DF3E34" w:rsidRDefault="00117B24" w:rsidP="00A370EB">
            <w:pPr>
              <w:rPr>
                <w:rFonts w:asciiTheme="minorHAnsi" w:hAnsiTheme="minorHAnsi" w:cs="Arial"/>
              </w:rPr>
            </w:pPr>
          </w:p>
          <w:p w14:paraId="467497CD" w14:textId="77777777" w:rsidR="00117B24" w:rsidRDefault="00117B24" w:rsidP="00A370EB">
            <w:pPr>
              <w:rPr>
                <w:rFonts w:asciiTheme="minorHAnsi" w:hAnsiTheme="minorHAnsi" w:cs="Arial"/>
              </w:rPr>
            </w:pPr>
          </w:p>
          <w:p w14:paraId="01F05C28" w14:textId="77777777" w:rsidR="00117B24" w:rsidRPr="00DF3E34" w:rsidRDefault="00117B24" w:rsidP="00A370EB">
            <w:pPr>
              <w:rPr>
                <w:rFonts w:asciiTheme="minorHAnsi" w:hAnsiTheme="minorHAnsi" w:cs="Arial"/>
              </w:rPr>
            </w:pPr>
          </w:p>
        </w:tc>
      </w:tr>
    </w:tbl>
    <w:p w14:paraId="5601B7BA" w14:textId="77777777" w:rsidR="00117B24" w:rsidRDefault="00117B24" w:rsidP="00117B24">
      <w:pPr>
        <w:spacing w:line="276" w:lineRule="auto"/>
        <w:rPr>
          <w:rFonts w:asciiTheme="minorHAnsi" w:hAnsiTheme="minorHAnsi"/>
        </w:rPr>
        <w:sectPr w:rsidR="00117B24" w:rsidSect="00E0449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948" w:right="1588" w:bottom="1242" w:left="1588" w:header="544" w:footer="164" w:gutter="0"/>
          <w:cols w:space="708"/>
          <w:titlePg/>
          <w:docGrid w:linePitch="360"/>
        </w:sectPr>
      </w:pPr>
    </w:p>
    <w:p w14:paraId="09BB66A4" w14:textId="77777777" w:rsidR="00F91A87" w:rsidRDefault="00F91A87" w:rsidP="00F91A87">
      <w:pPr>
        <w:autoSpaceDE w:val="0"/>
        <w:autoSpaceDN w:val="0"/>
        <w:adjustRightInd w:val="0"/>
        <w:rPr>
          <w:rFonts w:asciiTheme="minorHAnsi" w:hAnsiTheme="minorHAnsi" w:cs="Calibri"/>
          <w:b/>
          <w:bCs/>
          <w:color w:val="006666"/>
          <w:sz w:val="28"/>
          <w:szCs w:val="28"/>
          <w:lang w:eastAsia="en-GB"/>
        </w:rPr>
      </w:pPr>
      <w:r w:rsidRPr="004A507B">
        <w:rPr>
          <w:rFonts w:asciiTheme="minorHAnsi" w:hAnsiTheme="minorHAnsi" w:cs="Calibri"/>
          <w:b/>
          <w:bCs/>
          <w:color w:val="006666"/>
          <w:sz w:val="28"/>
          <w:szCs w:val="28"/>
          <w:lang w:eastAsia="en-GB"/>
        </w:rPr>
        <w:lastRenderedPageBreak/>
        <w:t>Charity Commission</w:t>
      </w:r>
      <w:r>
        <w:rPr>
          <w:rFonts w:asciiTheme="minorHAnsi" w:hAnsiTheme="minorHAnsi" w:cs="Calibri"/>
          <w:b/>
          <w:bCs/>
          <w:color w:val="006666"/>
          <w:sz w:val="28"/>
          <w:szCs w:val="28"/>
          <w:lang w:eastAsia="en-GB"/>
        </w:rPr>
        <w:t xml:space="preserve"> Disqualification Reason Table</w:t>
      </w:r>
    </w:p>
    <w:p w14:paraId="755D62FD" w14:textId="77777777" w:rsidR="00F91A87" w:rsidRPr="00E95E40" w:rsidRDefault="00F91A87" w:rsidP="00F91A87">
      <w:pPr>
        <w:autoSpaceDE w:val="0"/>
        <w:autoSpaceDN w:val="0"/>
        <w:adjustRightInd w:val="0"/>
        <w:rPr>
          <w:rFonts w:asciiTheme="minorHAnsi" w:hAnsiTheme="minorHAnsi" w:cs="Calibri"/>
          <w:b/>
          <w:bCs/>
          <w:color w:val="006666"/>
          <w:sz w:val="28"/>
          <w:szCs w:val="28"/>
          <w:lang w:eastAsia="en-GB"/>
        </w:rPr>
      </w:pPr>
    </w:p>
    <w:p w14:paraId="1AAB73B5" w14:textId="77777777" w:rsidR="00F91A87" w:rsidRPr="007C05D3" w:rsidRDefault="00F91A87" w:rsidP="00F91A87">
      <w:pPr>
        <w:rPr>
          <w:rFonts w:asciiTheme="minorHAnsi" w:hAnsiTheme="minorHAnsi" w:cs="Calibri"/>
          <w:b/>
          <w:bCs/>
          <w:color w:val="006666"/>
          <w:sz w:val="28"/>
          <w:szCs w:val="28"/>
          <w:lang w:eastAsia="en-GB"/>
        </w:rPr>
      </w:pPr>
      <w:r w:rsidRPr="00E95E40">
        <w:rPr>
          <w:rFonts w:asciiTheme="minorHAnsi" w:hAnsiTheme="minorHAnsi" w:cs="Calibri"/>
          <w:b/>
          <w:bCs/>
          <w:color w:val="006666"/>
          <w:sz w:val="28"/>
          <w:szCs w:val="28"/>
          <w:lang w:eastAsia="en-GB"/>
        </w:rPr>
        <w:t>A. Unspent convictions for specific offences</w:t>
      </w: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6237"/>
        <w:gridCol w:w="4111"/>
      </w:tblGrid>
      <w:tr w:rsidR="00F91A87" w:rsidRPr="00E95E40" w14:paraId="070A9791" w14:textId="77777777" w:rsidTr="005C22BE">
        <w:trPr>
          <w:trHeight w:val="120"/>
        </w:trPr>
        <w:tc>
          <w:tcPr>
            <w:tcW w:w="3827" w:type="dxa"/>
            <w:shd w:val="clear" w:color="auto" w:fill="BFBFBF" w:themeFill="background1" w:themeFillShade="BF"/>
          </w:tcPr>
          <w:p w14:paraId="3E829A88" w14:textId="77777777" w:rsidR="00F91A87" w:rsidRPr="00E95E40" w:rsidRDefault="00F91A87" w:rsidP="005C22B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000000"/>
                <w:lang w:eastAsia="en-GB"/>
              </w:rPr>
            </w:pPr>
            <w:r w:rsidRPr="00E95E40">
              <w:rPr>
                <w:rFonts w:asciiTheme="minorHAnsi" w:hAnsiTheme="minorHAnsi" w:cs="Calibri"/>
                <w:b/>
                <w:bCs/>
                <w:i/>
                <w:color w:val="000000"/>
                <w:lang w:eastAsia="en-GB"/>
              </w:rPr>
              <w:t xml:space="preserve">Legal disqualifying reason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14:paraId="336F1A97" w14:textId="77777777" w:rsidR="00F91A87" w:rsidRPr="00E95E40" w:rsidRDefault="00F91A87" w:rsidP="005C22B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000000"/>
                <w:lang w:eastAsia="en-GB"/>
              </w:rPr>
            </w:pPr>
            <w:r w:rsidRPr="00E95E40">
              <w:rPr>
                <w:rFonts w:asciiTheme="minorHAnsi" w:hAnsiTheme="minorHAnsi" w:cs="Calibri"/>
                <w:b/>
                <w:bCs/>
                <w:i/>
                <w:color w:val="000000"/>
                <w:lang w:eastAsia="en-GB"/>
              </w:rPr>
              <w:t xml:space="preserve">Legislation (where relevant) 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14:paraId="485BDBC3" w14:textId="77777777" w:rsidR="00F91A87" w:rsidRPr="00E95E40" w:rsidRDefault="00F91A87" w:rsidP="005C22B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000000"/>
                <w:lang w:eastAsia="en-GB"/>
              </w:rPr>
            </w:pPr>
            <w:r w:rsidRPr="00E95E40">
              <w:rPr>
                <w:rFonts w:asciiTheme="minorHAnsi" w:hAnsiTheme="minorHAnsi" w:cs="Calibri"/>
                <w:b/>
                <w:bCs/>
                <w:i/>
                <w:color w:val="000000"/>
                <w:lang w:eastAsia="en-GB"/>
              </w:rPr>
              <w:t xml:space="preserve">Exceptions and notes </w:t>
            </w:r>
          </w:p>
        </w:tc>
      </w:tr>
      <w:tr w:rsidR="00F91A87" w:rsidRPr="007C05D3" w14:paraId="6A0D99D1" w14:textId="77777777" w:rsidTr="005C22BE">
        <w:trPr>
          <w:trHeight w:val="1089"/>
        </w:trPr>
        <w:tc>
          <w:tcPr>
            <w:tcW w:w="3827" w:type="dxa"/>
          </w:tcPr>
          <w:p w14:paraId="3C655358" w14:textId="77777777" w:rsidR="00F91A87" w:rsidRPr="00E95E40" w:rsidRDefault="00F91A87" w:rsidP="005C22B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lang w:eastAsia="en-GB"/>
              </w:rPr>
            </w:pPr>
            <w:r w:rsidRPr="00E95E40">
              <w:rPr>
                <w:rFonts w:asciiTheme="minorHAnsi" w:hAnsiTheme="minorHAnsi" w:cs="Calibri"/>
                <w:color w:val="000000"/>
                <w:lang w:eastAsia="en-GB"/>
              </w:rPr>
              <w:t xml:space="preserve">1. Unspent conviction for an offence involving dishonesty or deception </w:t>
            </w:r>
          </w:p>
          <w:p w14:paraId="163B1D41" w14:textId="77777777" w:rsidR="00F91A87" w:rsidRPr="007C05D3" w:rsidRDefault="00F91A87" w:rsidP="005C22B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lang w:eastAsia="en-GB"/>
              </w:rPr>
            </w:pPr>
          </w:p>
          <w:p w14:paraId="74DE089F" w14:textId="77777777" w:rsidR="00F91A87" w:rsidRPr="00E95E40" w:rsidRDefault="00F91A87" w:rsidP="005C22B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lang w:eastAsia="en-GB"/>
              </w:rPr>
            </w:pPr>
          </w:p>
        </w:tc>
        <w:tc>
          <w:tcPr>
            <w:tcW w:w="6237" w:type="dxa"/>
          </w:tcPr>
          <w:p w14:paraId="04FDBCF1" w14:textId="77777777" w:rsidR="00F91A87" w:rsidRPr="00E95E40" w:rsidRDefault="00F91A87" w:rsidP="005C22B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lang w:eastAsia="en-GB"/>
              </w:rPr>
            </w:pPr>
            <w:r w:rsidRPr="00E95E40">
              <w:rPr>
                <w:rFonts w:asciiTheme="minorHAnsi" w:hAnsiTheme="minorHAnsi" w:cs="Calibri"/>
                <w:color w:val="000000"/>
                <w:lang w:eastAsia="en-GB"/>
              </w:rPr>
              <w:t xml:space="preserve">There is more information about what is meant by a dishonesty/deception offence at Annex A in the automatic disqualification guide. </w:t>
            </w:r>
          </w:p>
          <w:p w14:paraId="154622B9" w14:textId="77777777" w:rsidR="00F91A87" w:rsidRPr="00E95E40" w:rsidRDefault="00F91A87" w:rsidP="005C22B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lang w:eastAsia="en-GB"/>
              </w:rPr>
            </w:pPr>
          </w:p>
        </w:tc>
        <w:tc>
          <w:tcPr>
            <w:tcW w:w="4111" w:type="dxa"/>
            <w:vMerge w:val="restart"/>
          </w:tcPr>
          <w:p w14:paraId="3EAEDD63" w14:textId="77777777" w:rsidR="00F91A87" w:rsidRDefault="00F91A87" w:rsidP="005C22B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  <w:color w:val="000000"/>
                <w:lang w:eastAsia="en-GB"/>
              </w:rPr>
            </w:pPr>
            <w:r w:rsidRPr="00E95E40">
              <w:rPr>
                <w:rFonts w:asciiTheme="minorHAnsi" w:hAnsiTheme="minorHAnsi" w:cs="Calibri"/>
                <w:b/>
                <w:bCs/>
                <w:color w:val="000000"/>
                <w:lang w:eastAsia="en-GB"/>
              </w:rPr>
              <w:t xml:space="preserve">A person is no longer disqualified by the automatic disqualification rules if and when their conviction is spent. </w:t>
            </w:r>
          </w:p>
          <w:p w14:paraId="556FF20F" w14:textId="77777777" w:rsidR="00F91A87" w:rsidRPr="00E95E40" w:rsidRDefault="00F91A87" w:rsidP="005C22B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lang w:eastAsia="en-GB"/>
              </w:rPr>
            </w:pPr>
          </w:p>
          <w:p w14:paraId="42A61426" w14:textId="77777777" w:rsidR="00F91A87" w:rsidRDefault="00F91A87" w:rsidP="005C22B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lang w:eastAsia="en-GB"/>
              </w:rPr>
            </w:pPr>
            <w:r w:rsidRPr="00E95E40">
              <w:rPr>
                <w:rFonts w:asciiTheme="minorHAnsi" w:hAnsiTheme="minorHAnsi" w:cs="Calibri"/>
                <w:color w:val="000000"/>
                <w:lang w:eastAsia="en-GB"/>
              </w:rPr>
              <w:t xml:space="preserve">You can use this guidance from the charity </w:t>
            </w:r>
            <w:hyperlink r:id="rId17" w:history="1">
              <w:r w:rsidRPr="007C05D3">
                <w:rPr>
                  <w:rStyle w:val="Hyperlink"/>
                  <w:rFonts w:asciiTheme="minorHAnsi" w:hAnsiTheme="minorHAnsi" w:cs="Calibri"/>
                  <w:lang w:eastAsia="en-GB"/>
                </w:rPr>
                <w:t>Unlock</w:t>
              </w:r>
            </w:hyperlink>
            <w:r w:rsidRPr="00E95E40">
              <w:rPr>
                <w:rFonts w:asciiTheme="minorHAnsi" w:hAnsiTheme="minorHAnsi" w:cs="Calibri"/>
                <w:color w:val="000000"/>
                <w:lang w:eastAsia="en-GB"/>
              </w:rPr>
              <w:t xml:space="preserve"> to work out when your conviction becomes spent, and so no longer disqualifies you from being a charity trustee and from holding certain senior manager positions at a charity. </w:t>
            </w:r>
          </w:p>
          <w:p w14:paraId="785FC274" w14:textId="77777777" w:rsidR="00F91A87" w:rsidRDefault="00F91A87" w:rsidP="005C22B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lang w:eastAsia="en-GB"/>
              </w:rPr>
            </w:pPr>
          </w:p>
          <w:p w14:paraId="0CB3D561" w14:textId="77777777" w:rsidR="00F91A87" w:rsidRPr="00E95E40" w:rsidRDefault="00F91A87" w:rsidP="005C22B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lang w:eastAsia="en-GB"/>
              </w:rPr>
            </w:pPr>
            <w:r w:rsidRPr="00E95E40">
              <w:rPr>
                <w:rFonts w:asciiTheme="minorHAnsi" w:hAnsiTheme="minorHAnsi" w:cs="Calibri"/>
                <w:color w:val="000000"/>
                <w:lang w:eastAsia="en-GB"/>
              </w:rPr>
              <w:t xml:space="preserve">You can also look at the </w:t>
            </w:r>
            <w:hyperlink r:id="rId18" w:history="1">
              <w:proofErr w:type="spellStart"/>
              <w:r w:rsidRPr="007C05D3">
                <w:rPr>
                  <w:rStyle w:val="Hyperlink"/>
                  <w:rFonts w:asciiTheme="minorHAnsi" w:hAnsiTheme="minorHAnsi" w:cs="Calibri"/>
                  <w:lang w:eastAsia="en-GB"/>
                </w:rPr>
                <w:t>Nacro</w:t>
              </w:r>
              <w:proofErr w:type="spellEnd"/>
            </w:hyperlink>
            <w:r w:rsidRPr="00E95E40">
              <w:rPr>
                <w:rFonts w:asciiTheme="minorHAnsi" w:hAnsiTheme="minorHAnsi" w:cs="Calibri"/>
                <w:color w:val="000000"/>
                <w:lang w:eastAsia="en-GB"/>
              </w:rPr>
              <w:t xml:space="preserve"> website or at </w:t>
            </w:r>
            <w:hyperlink r:id="rId19" w:history="1">
              <w:r w:rsidRPr="007C05D3">
                <w:rPr>
                  <w:rStyle w:val="Hyperlink"/>
                  <w:rFonts w:asciiTheme="minorHAnsi" w:hAnsiTheme="minorHAnsi" w:cs="Calibri"/>
                  <w:lang w:eastAsia="en-GB"/>
                </w:rPr>
                <w:t>GOV.UK</w:t>
              </w:r>
            </w:hyperlink>
            <w:r w:rsidRPr="00E95E40">
              <w:rPr>
                <w:rFonts w:asciiTheme="minorHAnsi" w:hAnsiTheme="minorHAnsi" w:cs="Calibri"/>
                <w:color w:val="000000"/>
                <w:lang w:eastAsia="en-GB"/>
              </w:rPr>
              <w:t xml:space="preserve"> for information about when convictions become spent </w:t>
            </w:r>
          </w:p>
        </w:tc>
      </w:tr>
      <w:tr w:rsidR="00F91A87" w:rsidRPr="007C05D3" w14:paraId="120F7787" w14:textId="77777777" w:rsidTr="005C22BE">
        <w:trPr>
          <w:trHeight w:val="1605"/>
        </w:trPr>
        <w:tc>
          <w:tcPr>
            <w:tcW w:w="3827" w:type="dxa"/>
          </w:tcPr>
          <w:p w14:paraId="26D2CDE1" w14:textId="77777777" w:rsidR="00F91A87" w:rsidRPr="00E95E40" w:rsidRDefault="00F91A87" w:rsidP="005C22B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lang w:eastAsia="en-GB"/>
              </w:rPr>
            </w:pPr>
            <w:r w:rsidRPr="00E95E40">
              <w:rPr>
                <w:rFonts w:asciiTheme="minorHAnsi" w:hAnsiTheme="minorHAnsi" w:cs="Calibri"/>
                <w:color w:val="000000"/>
                <w:lang w:eastAsia="en-GB"/>
              </w:rPr>
              <w:t xml:space="preserve">2. Unspent conviction for specified terrorism offences </w:t>
            </w:r>
          </w:p>
          <w:p w14:paraId="0030FA3F" w14:textId="77777777" w:rsidR="00F91A87" w:rsidRPr="007C05D3" w:rsidRDefault="00F91A87" w:rsidP="005C22B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lang w:eastAsia="en-GB"/>
              </w:rPr>
            </w:pPr>
          </w:p>
          <w:p w14:paraId="71FCFDA1" w14:textId="77777777" w:rsidR="00F91A87" w:rsidRPr="007C05D3" w:rsidRDefault="00F91A87" w:rsidP="005C22B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lang w:eastAsia="en-GB"/>
              </w:rPr>
            </w:pPr>
          </w:p>
          <w:p w14:paraId="119AF2EB" w14:textId="77777777" w:rsidR="00F91A87" w:rsidRPr="007C05D3" w:rsidRDefault="00F91A87" w:rsidP="005C22B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lang w:eastAsia="en-GB"/>
              </w:rPr>
            </w:pPr>
          </w:p>
        </w:tc>
        <w:tc>
          <w:tcPr>
            <w:tcW w:w="6237" w:type="dxa"/>
          </w:tcPr>
          <w:p w14:paraId="0065D2C1" w14:textId="77777777" w:rsidR="00F91A87" w:rsidRPr="004A573C" w:rsidRDefault="00F91A87" w:rsidP="005C22B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lang w:eastAsia="en-GB"/>
              </w:rPr>
            </w:pPr>
            <w:r w:rsidRPr="004A573C">
              <w:rPr>
                <w:rFonts w:asciiTheme="minorHAnsi" w:hAnsiTheme="minorHAnsi" w:cs="Calibri"/>
                <w:color w:val="000000"/>
                <w:lang w:eastAsia="en-GB"/>
              </w:rPr>
              <w:t xml:space="preserve">Offences: </w:t>
            </w:r>
          </w:p>
          <w:p w14:paraId="5D52DE20" w14:textId="77777777" w:rsidR="00F91A87" w:rsidRPr="007C05D3" w:rsidRDefault="00F91A87" w:rsidP="00F91A87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  <w:color w:val="000000"/>
                <w:sz w:val="24"/>
                <w:szCs w:val="24"/>
                <w:lang w:eastAsia="en-GB"/>
              </w:rPr>
            </w:pPr>
            <w:r w:rsidRPr="007C05D3">
              <w:rPr>
                <w:rFonts w:asciiTheme="minorHAnsi" w:hAnsiTheme="minorHAnsi" w:cs="Calibri"/>
                <w:color w:val="000000"/>
                <w:sz w:val="24"/>
                <w:szCs w:val="24"/>
                <w:lang w:eastAsia="en-GB"/>
              </w:rPr>
              <w:t xml:space="preserve">to which Part 4 of the Counter-Terrorism Act 2008 applies; or </w:t>
            </w:r>
          </w:p>
          <w:p w14:paraId="4F204B51" w14:textId="77777777" w:rsidR="00F91A87" w:rsidRPr="007C05D3" w:rsidRDefault="00F91A87" w:rsidP="00F91A87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  <w:color w:val="000000"/>
                <w:sz w:val="24"/>
                <w:szCs w:val="24"/>
                <w:lang w:eastAsia="en-GB"/>
              </w:rPr>
            </w:pPr>
            <w:r w:rsidRPr="007C05D3">
              <w:rPr>
                <w:rFonts w:asciiTheme="minorHAnsi" w:hAnsiTheme="minorHAnsi" w:cs="Calibri"/>
                <w:color w:val="000000"/>
                <w:sz w:val="24"/>
                <w:szCs w:val="24"/>
                <w:lang w:eastAsia="en-GB"/>
              </w:rPr>
              <w:t xml:space="preserve">under sections 13 or 19 of the Terrorism Act 2000under Part 2 of the Serious Crime Act 2007 </w:t>
            </w:r>
            <w:r w:rsidRPr="00E95E40">
              <w:rPr>
                <w:rFonts w:asciiTheme="minorHAnsi" w:hAnsiTheme="minorHAnsi" w:cs="Calibri"/>
                <w:color w:val="000000"/>
                <w:sz w:val="24"/>
                <w:szCs w:val="24"/>
                <w:lang w:eastAsia="en-GB"/>
              </w:rPr>
              <w:t>(encouraging or assisting) in relation to the offence</w:t>
            </w:r>
          </w:p>
          <w:p w14:paraId="24F6348D" w14:textId="77777777" w:rsidR="00F91A87" w:rsidRPr="007C05D3" w:rsidRDefault="00F91A87" w:rsidP="005C22BE">
            <w:pPr>
              <w:pStyle w:val="ListParagraph"/>
              <w:autoSpaceDE w:val="0"/>
              <w:autoSpaceDN w:val="0"/>
              <w:adjustRightInd w:val="0"/>
              <w:ind w:left="360"/>
              <w:jc w:val="left"/>
              <w:rPr>
                <w:rFonts w:asciiTheme="minorHAnsi" w:hAnsiTheme="minorHAnsi" w:cs="Calibri"/>
                <w:color w:val="000000"/>
                <w:sz w:val="24"/>
                <w:szCs w:val="24"/>
                <w:lang w:eastAsia="en-GB"/>
              </w:rPr>
            </w:pPr>
            <w:r w:rsidRPr="00E95E40">
              <w:rPr>
                <w:rFonts w:asciiTheme="minorHAnsi" w:hAnsiTheme="minorHAnsi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111" w:type="dxa"/>
            <w:vMerge/>
          </w:tcPr>
          <w:p w14:paraId="144ABBB3" w14:textId="77777777" w:rsidR="00F91A87" w:rsidRPr="007C05D3" w:rsidRDefault="00F91A87" w:rsidP="005C22B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  <w:color w:val="000000"/>
                <w:lang w:eastAsia="en-GB"/>
              </w:rPr>
            </w:pPr>
          </w:p>
        </w:tc>
      </w:tr>
      <w:tr w:rsidR="00F91A87" w:rsidRPr="007C05D3" w14:paraId="52D0DAFA" w14:textId="77777777" w:rsidTr="005C22BE">
        <w:trPr>
          <w:trHeight w:val="546"/>
        </w:trPr>
        <w:tc>
          <w:tcPr>
            <w:tcW w:w="3827" w:type="dxa"/>
          </w:tcPr>
          <w:p w14:paraId="7669440A" w14:textId="77777777" w:rsidR="00F91A87" w:rsidRPr="007C05D3" w:rsidRDefault="00F91A87" w:rsidP="005C22B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lang w:eastAsia="en-GB"/>
              </w:rPr>
            </w:pPr>
            <w:r w:rsidRPr="00E95E40">
              <w:rPr>
                <w:rFonts w:asciiTheme="minorHAnsi" w:hAnsiTheme="minorHAnsi" w:cs="Calibri"/>
                <w:color w:val="000000"/>
                <w:lang w:eastAsia="en-GB"/>
              </w:rPr>
              <w:t>3. Unspent conviction for a specified money laundering offence</w:t>
            </w:r>
          </w:p>
        </w:tc>
        <w:tc>
          <w:tcPr>
            <w:tcW w:w="6237" w:type="dxa"/>
          </w:tcPr>
          <w:p w14:paraId="3F643735" w14:textId="77777777" w:rsidR="00F91A87" w:rsidRPr="007C05D3" w:rsidRDefault="00F91A87" w:rsidP="005C22B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lang w:eastAsia="en-GB"/>
              </w:rPr>
            </w:pPr>
            <w:r w:rsidRPr="00E95E40">
              <w:rPr>
                <w:rFonts w:asciiTheme="minorHAnsi" w:hAnsiTheme="minorHAnsi" w:cs="Calibri"/>
                <w:color w:val="000000"/>
                <w:lang w:eastAsia="en-GB"/>
              </w:rPr>
              <w:t xml:space="preserve">A money laundering offence within the meaning of section 415 of the Proceeds of Crime Act 2002 </w:t>
            </w:r>
          </w:p>
        </w:tc>
        <w:tc>
          <w:tcPr>
            <w:tcW w:w="4111" w:type="dxa"/>
            <w:vMerge/>
          </w:tcPr>
          <w:p w14:paraId="02A6C499" w14:textId="77777777" w:rsidR="00F91A87" w:rsidRPr="007C05D3" w:rsidRDefault="00F91A87" w:rsidP="005C22B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  <w:color w:val="000000"/>
                <w:lang w:eastAsia="en-GB"/>
              </w:rPr>
            </w:pPr>
          </w:p>
        </w:tc>
      </w:tr>
      <w:tr w:rsidR="00F91A87" w:rsidRPr="007C05D3" w14:paraId="506D0BD3" w14:textId="77777777" w:rsidTr="005C22BE">
        <w:trPr>
          <w:trHeight w:val="244"/>
        </w:trPr>
        <w:tc>
          <w:tcPr>
            <w:tcW w:w="3827" w:type="dxa"/>
          </w:tcPr>
          <w:p w14:paraId="316D87E8" w14:textId="77777777" w:rsidR="00F91A87" w:rsidRPr="00E95E40" w:rsidRDefault="00F91A87" w:rsidP="005C22B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lang w:eastAsia="en-GB"/>
              </w:rPr>
            </w:pPr>
            <w:r w:rsidRPr="00E95E40">
              <w:rPr>
                <w:rFonts w:asciiTheme="minorHAnsi" w:hAnsiTheme="minorHAnsi" w:cs="Calibri"/>
                <w:color w:val="000000"/>
                <w:lang w:eastAsia="en-GB"/>
              </w:rPr>
              <w:t>4. Unspent conviction for specified bribery offences</w:t>
            </w:r>
          </w:p>
        </w:tc>
        <w:tc>
          <w:tcPr>
            <w:tcW w:w="6237" w:type="dxa"/>
          </w:tcPr>
          <w:p w14:paraId="5203AD04" w14:textId="77777777" w:rsidR="00F91A87" w:rsidRPr="00E95E40" w:rsidRDefault="00F91A87" w:rsidP="005C22B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lang w:eastAsia="en-GB"/>
              </w:rPr>
            </w:pPr>
            <w:r w:rsidRPr="00E95E40">
              <w:rPr>
                <w:rFonts w:asciiTheme="minorHAnsi" w:hAnsiTheme="minorHAnsi" w:cs="Calibri"/>
                <w:color w:val="000000"/>
                <w:lang w:eastAsia="en-GB"/>
              </w:rPr>
              <w:t xml:space="preserve">An offence under sections 1,2,6 or 7 of the Bribery </w:t>
            </w:r>
          </w:p>
          <w:p w14:paraId="72115535" w14:textId="77777777" w:rsidR="00F91A87" w:rsidRPr="00E95E40" w:rsidRDefault="00F91A87" w:rsidP="005C22B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lang w:eastAsia="en-GB"/>
              </w:rPr>
            </w:pPr>
            <w:r w:rsidRPr="00E95E40">
              <w:rPr>
                <w:rFonts w:asciiTheme="minorHAnsi" w:hAnsiTheme="minorHAnsi" w:cs="Calibri"/>
                <w:color w:val="000000"/>
                <w:lang w:eastAsia="en-GB"/>
              </w:rPr>
              <w:t xml:space="preserve">Act 2010 </w:t>
            </w:r>
          </w:p>
        </w:tc>
        <w:tc>
          <w:tcPr>
            <w:tcW w:w="4111" w:type="dxa"/>
            <w:vMerge/>
          </w:tcPr>
          <w:p w14:paraId="1DFEBB88" w14:textId="77777777" w:rsidR="00F91A87" w:rsidRPr="007C05D3" w:rsidRDefault="00F91A87" w:rsidP="005C22B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lang w:eastAsia="en-GB"/>
              </w:rPr>
            </w:pPr>
          </w:p>
        </w:tc>
      </w:tr>
      <w:tr w:rsidR="00F91A87" w:rsidRPr="007C05D3" w14:paraId="01BDAC67" w14:textId="77777777" w:rsidTr="005C22BE">
        <w:trPr>
          <w:trHeight w:val="385"/>
        </w:trPr>
        <w:tc>
          <w:tcPr>
            <w:tcW w:w="3827" w:type="dxa"/>
          </w:tcPr>
          <w:p w14:paraId="026B7912" w14:textId="77777777" w:rsidR="00F91A87" w:rsidRPr="00E95E40" w:rsidRDefault="00F91A87" w:rsidP="005C22B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lang w:eastAsia="en-GB"/>
              </w:rPr>
            </w:pPr>
            <w:r w:rsidRPr="00E95E40">
              <w:rPr>
                <w:rFonts w:asciiTheme="minorHAnsi" w:hAnsiTheme="minorHAnsi" w:cs="Calibri"/>
                <w:color w:val="000000"/>
                <w:lang w:eastAsia="en-GB"/>
              </w:rPr>
              <w:t xml:space="preserve">5. Unspent conviction for the offence of contravening a Charity Commission Order or Direction </w:t>
            </w:r>
          </w:p>
        </w:tc>
        <w:tc>
          <w:tcPr>
            <w:tcW w:w="6237" w:type="dxa"/>
          </w:tcPr>
          <w:p w14:paraId="70104BBA" w14:textId="77777777" w:rsidR="00F91A87" w:rsidRPr="00E95E40" w:rsidRDefault="00F91A87" w:rsidP="005C22B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lang w:eastAsia="en-GB"/>
              </w:rPr>
            </w:pPr>
            <w:r w:rsidRPr="00E95E40">
              <w:rPr>
                <w:rFonts w:asciiTheme="minorHAnsi" w:hAnsiTheme="minorHAnsi" w:cs="Calibri"/>
                <w:color w:val="000000"/>
                <w:lang w:eastAsia="en-GB"/>
              </w:rPr>
              <w:t xml:space="preserve">An offence under section 77 of the Charities Act </w:t>
            </w:r>
            <w:proofErr w:type="gramStart"/>
            <w:r w:rsidRPr="00E95E40">
              <w:rPr>
                <w:rFonts w:asciiTheme="minorHAnsi" w:hAnsiTheme="minorHAnsi" w:cs="Calibri"/>
                <w:color w:val="000000"/>
                <w:lang w:eastAsia="en-GB"/>
              </w:rPr>
              <w:t>2011  contravening</w:t>
            </w:r>
            <w:proofErr w:type="gramEnd"/>
            <w:r w:rsidRPr="00E95E40">
              <w:rPr>
                <w:rFonts w:asciiTheme="minorHAnsi" w:hAnsiTheme="minorHAnsi" w:cs="Calibri"/>
                <w:color w:val="000000"/>
                <w:lang w:eastAsia="en-GB"/>
              </w:rPr>
              <w:t xml:space="preserve"> a Commission Order or Direction </w:t>
            </w:r>
          </w:p>
        </w:tc>
        <w:tc>
          <w:tcPr>
            <w:tcW w:w="4111" w:type="dxa"/>
            <w:vMerge/>
          </w:tcPr>
          <w:p w14:paraId="3C361483" w14:textId="77777777" w:rsidR="00F91A87" w:rsidRPr="007C05D3" w:rsidRDefault="00F91A87" w:rsidP="005C22B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lang w:eastAsia="en-GB"/>
              </w:rPr>
            </w:pPr>
          </w:p>
        </w:tc>
      </w:tr>
      <w:tr w:rsidR="00F91A87" w:rsidRPr="007C05D3" w14:paraId="48DFA213" w14:textId="77777777" w:rsidTr="005C22BE">
        <w:trPr>
          <w:trHeight w:val="384"/>
        </w:trPr>
        <w:tc>
          <w:tcPr>
            <w:tcW w:w="3827" w:type="dxa"/>
          </w:tcPr>
          <w:p w14:paraId="648B917B" w14:textId="77777777" w:rsidR="00F91A87" w:rsidRPr="00E95E40" w:rsidRDefault="00F91A87" w:rsidP="005C22B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lang w:eastAsia="en-GB"/>
              </w:rPr>
            </w:pPr>
            <w:r w:rsidRPr="00E95E40">
              <w:rPr>
                <w:rFonts w:asciiTheme="minorHAnsi" w:hAnsiTheme="minorHAnsi" w:cs="Calibri"/>
                <w:color w:val="000000"/>
                <w:lang w:eastAsia="en-GB"/>
              </w:rPr>
              <w:t xml:space="preserve">6. Unspent conviction for offences of misconduct in public office, perjury, or perverting the course of justice </w:t>
            </w:r>
          </w:p>
        </w:tc>
        <w:tc>
          <w:tcPr>
            <w:tcW w:w="6237" w:type="dxa"/>
          </w:tcPr>
          <w:p w14:paraId="59590004" w14:textId="77777777" w:rsidR="00F91A87" w:rsidRPr="007C05D3" w:rsidRDefault="00F91A87" w:rsidP="005C22B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lang w:eastAsia="en-GB"/>
              </w:rPr>
            </w:pPr>
          </w:p>
        </w:tc>
        <w:tc>
          <w:tcPr>
            <w:tcW w:w="4111" w:type="dxa"/>
            <w:vMerge/>
          </w:tcPr>
          <w:p w14:paraId="46626C40" w14:textId="77777777" w:rsidR="00F91A87" w:rsidRPr="007C05D3" w:rsidRDefault="00F91A87" w:rsidP="005C22B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lang w:eastAsia="en-GB"/>
              </w:rPr>
            </w:pPr>
          </w:p>
        </w:tc>
      </w:tr>
      <w:tr w:rsidR="00F91A87" w:rsidRPr="007C05D3" w14:paraId="7C09F67A" w14:textId="77777777" w:rsidTr="005C22BE">
        <w:trPr>
          <w:trHeight w:val="384"/>
        </w:trPr>
        <w:tc>
          <w:tcPr>
            <w:tcW w:w="3827" w:type="dxa"/>
          </w:tcPr>
          <w:p w14:paraId="4659900A" w14:textId="77777777" w:rsidR="00F91A87" w:rsidRPr="007C05D3" w:rsidRDefault="00F91A87" w:rsidP="005C22BE">
            <w:pPr>
              <w:pStyle w:val="Default"/>
              <w:rPr>
                <w:rFonts w:asciiTheme="minorHAnsi" w:hAnsiTheme="minorHAnsi"/>
              </w:rPr>
            </w:pPr>
            <w:r w:rsidRPr="007C05D3">
              <w:rPr>
                <w:rFonts w:asciiTheme="minorHAnsi" w:hAnsiTheme="minorHAnsi"/>
              </w:rPr>
              <w:t xml:space="preserve">7. Unspent convictions for aiding attempting or abetting the above offences </w:t>
            </w:r>
          </w:p>
          <w:p w14:paraId="74F7A101" w14:textId="77777777" w:rsidR="00F91A87" w:rsidRPr="007C05D3" w:rsidRDefault="00F91A87" w:rsidP="005C22B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lang w:eastAsia="en-GB"/>
              </w:rPr>
            </w:pPr>
          </w:p>
        </w:tc>
        <w:tc>
          <w:tcPr>
            <w:tcW w:w="6237" w:type="dxa"/>
          </w:tcPr>
          <w:p w14:paraId="5AE8873E" w14:textId="77777777" w:rsidR="00F91A87" w:rsidRPr="007C05D3" w:rsidRDefault="00F91A87" w:rsidP="005C22BE">
            <w:pPr>
              <w:pStyle w:val="Default"/>
              <w:rPr>
                <w:rFonts w:asciiTheme="minorHAnsi" w:hAnsiTheme="minorHAnsi"/>
              </w:rPr>
            </w:pPr>
            <w:r w:rsidRPr="007C05D3">
              <w:rPr>
                <w:rFonts w:asciiTheme="minorHAnsi" w:hAnsiTheme="minorHAnsi"/>
              </w:rPr>
              <w:t xml:space="preserve">In relation to offences at 1-6 above, an offence of: </w:t>
            </w:r>
          </w:p>
          <w:p w14:paraId="2599344F" w14:textId="77777777" w:rsidR="00F91A87" w:rsidRPr="007C05D3" w:rsidRDefault="00F91A87" w:rsidP="00F91A87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 w:rsidRPr="007C05D3">
              <w:rPr>
                <w:rFonts w:asciiTheme="minorHAnsi" w:hAnsiTheme="minorHAnsi"/>
              </w:rPr>
              <w:t xml:space="preserve">attempt, conspiracy, or incitement to commit the offence </w:t>
            </w:r>
          </w:p>
          <w:p w14:paraId="01788BED" w14:textId="77777777" w:rsidR="00F91A87" w:rsidRPr="007C05D3" w:rsidRDefault="00F91A87" w:rsidP="00F91A87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 w:rsidRPr="007C05D3">
              <w:rPr>
                <w:rFonts w:asciiTheme="minorHAnsi" w:hAnsiTheme="minorHAnsi"/>
              </w:rPr>
              <w:t xml:space="preserve">aiding, or abetting, counselling or procuring the commission of the offence </w:t>
            </w:r>
          </w:p>
          <w:p w14:paraId="089CB2AE" w14:textId="77777777" w:rsidR="00F91A87" w:rsidRPr="007C05D3" w:rsidRDefault="00F91A87" w:rsidP="00F91A87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 w:rsidRPr="007C05D3">
              <w:rPr>
                <w:rFonts w:asciiTheme="minorHAnsi" w:hAnsiTheme="minorHAnsi"/>
              </w:rPr>
              <w:lastRenderedPageBreak/>
              <w:t xml:space="preserve">under Part 2 of the Serious Crime Act 2007 (encouraging or assisting) in relation to the offence </w:t>
            </w:r>
          </w:p>
        </w:tc>
        <w:tc>
          <w:tcPr>
            <w:tcW w:w="4111" w:type="dxa"/>
            <w:vMerge/>
          </w:tcPr>
          <w:p w14:paraId="7E7F7DCC" w14:textId="77777777" w:rsidR="00F91A87" w:rsidRPr="007C05D3" w:rsidRDefault="00F91A87" w:rsidP="005C22B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lang w:eastAsia="en-GB"/>
              </w:rPr>
            </w:pPr>
          </w:p>
        </w:tc>
      </w:tr>
    </w:tbl>
    <w:p w14:paraId="25419631" w14:textId="77777777" w:rsidR="00F91A87" w:rsidRPr="007C05D3" w:rsidRDefault="00F91A87" w:rsidP="00F91A87">
      <w:pPr>
        <w:autoSpaceDE w:val="0"/>
        <w:autoSpaceDN w:val="0"/>
        <w:adjustRightInd w:val="0"/>
        <w:rPr>
          <w:rFonts w:asciiTheme="minorHAnsi" w:hAnsiTheme="minorHAnsi" w:cs="Calibri"/>
          <w:color w:val="000000"/>
          <w:lang w:eastAsia="en-GB"/>
        </w:rPr>
      </w:pPr>
      <w:r w:rsidRPr="00E95E40">
        <w:rPr>
          <w:rFonts w:asciiTheme="minorHAnsi" w:hAnsiTheme="minorHAnsi" w:cs="Calibri"/>
          <w:color w:val="000000"/>
          <w:lang w:eastAsia="en-GB"/>
        </w:rPr>
        <w:t xml:space="preserve"> </w:t>
      </w:r>
    </w:p>
    <w:p w14:paraId="602B909E" w14:textId="77777777" w:rsidR="00F91A87" w:rsidRPr="007C05D3" w:rsidRDefault="00F91A87" w:rsidP="00F91A87">
      <w:pPr>
        <w:rPr>
          <w:rFonts w:asciiTheme="minorHAnsi" w:hAnsiTheme="minorHAnsi"/>
          <w:color w:val="006666"/>
          <w:sz w:val="28"/>
          <w:szCs w:val="28"/>
        </w:rPr>
      </w:pPr>
      <w:r w:rsidRPr="00E95E40">
        <w:rPr>
          <w:rFonts w:asciiTheme="minorHAnsi" w:hAnsiTheme="minorHAnsi" w:cs="Calibri"/>
          <w:b/>
          <w:bCs/>
          <w:color w:val="006666"/>
          <w:sz w:val="28"/>
          <w:szCs w:val="28"/>
          <w:lang w:eastAsia="en-GB"/>
        </w:rPr>
        <w:t xml:space="preserve">B. Other legal disqualifying reasons - </w:t>
      </w:r>
      <w:proofErr w:type="gramStart"/>
      <w:r w:rsidRPr="00E95E40">
        <w:rPr>
          <w:rFonts w:asciiTheme="minorHAnsi" w:hAnsiTheme="minorHAnsi" w:cs="Calibri"/>
          <w:b/>
          <w:bCs/>
          <w:color w:val="006666"/>
          <w:sz w:val="28"/>
          <w:szCs w:val="28"/>
          <w:lang w:eastAsia="en-GB"/>
        </w:rPr>
        <w:t>non financial</w:t>
      </w:r>
      <w:proofErr w:type="gramEnd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6237"/>
        <w:gridCol w:w="4111"/>
      </w:tblGrid>
      <w:tr w:rsidR="00F91A87" w:rsidRPr="00E95E40" w14:paraId="260D7BD3" w14:textId="77777777" w:rsidTr="005C22BE">
        <w:trPr>
          <w:trHeight w:val="120"/>
        </w:trPr>
        <w:tc>
          <w:tcPr>
            <w:tcW w:w="3827" w:type="dxa"/>
            <w:shd w:val="clear" w:color="auto" w:fill="BFBFBF" w:themeFill="background1" w:themeFillShade="BF"/>
          </w:tcPr>
          <w:p w14:paraId="0257EDCC" w14:textId="77777777" w:rsidR="00F91A87" w:rsidRPr="00E95E40" w:rsidRDefault="00F91A87" w:rsidP="005C22B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  <w:i/>
                <w:color w:val="000000"/>
                <w:lang w:eastAsia="en-GB"/>
              </w:rPr>
            </w:pPr>
            <w:r w:rsidRPr="00E95E40">
              <w:rPr>
                <w:rFonts w:asciiTheme="minorHAnsi" w:hAnsiTheme="minorHAnsi" w:cs="Calibri"/>
                <w:b/>
                <w:bCs/>
                <w:i/>
                <w:color w:val="000000"/>
                <w:lang w:eastAsia="en-GB"/>
              </w:rPr>
              <w:t xml:space="preserve">Legal disqualifying reason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14:paraId="024A49E9" w14:textId="77777777" w:rsidR="00F91A87" w:rsidRPr="00E95E40" w:rsidRDefault="00F91A87" w:rsidP="005C22B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  <w:i/>
                <w:color w:val="000000"/>
                <w:lang w:eastAsia="en-GB"/>
              </w:rPr>
            </w:pPr>
            <w:r w:rsidRPr="00E95E40">
              <w:rPr>
                <w:rFonts w:asciiTheme="minorHAnsi" w:hAnsiTheme="minorHAnsi" w:cs="Calibri"/>
                <w:b/>
                <w:bCs/>
                <w:i/>
                <w:color w:val="000000"/>
                <w:lang w:eastAsia="en-GB"/>
              </w:rPr>
              <w:t xml:space="preserve">Legislation (where relevant) 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14:paraId="770215DB" w14:textId="77777777" w:rsidR="00F91A87" w:rsidRPr="00E95E40" w:rsidRDefault="00F91A87" w:rsidP="005C22B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  <w:i/>
                <w:color w:val="000000"/>
                <w:lang w:eastAsia="en-GB"/>
              </w:rPr>
            </w:pPr>
            <w:r w:rsidRPr="00E95E40">
              <w:rPr>
                <w:rFonts w:asciiTheme="minorHAnsi" w:hAnsiTheme="minorHAnsi" w:cs="Calibri"/>
                <w:b/>
                <w:bCs/>
                <w:i/>
                <w:color w:val="000000"/>
                <w:lang w:eastAsia="en-GB"/>
              </w:rPr>
              <w:t xml:space="preserve">Exceptions and notes </w:t>
            </w:r>
          </w:p>
        </w:tc>
      </w:tr>
      <w:tr w:rsidR="00F91A87" w:rsidRPr="00E95E40" w14:paraId="5BF74431" w14:textId="77777777" w:rsidTr="005C22BE">
        <w:trPr>
          <w:trHeight w:val="787"/>
        </w:trPr>
        <w:tc>
          <w:tcPr>
            <w:tcW w:w="3827" w:type="dxa"/>
          </w:tcPr>
          <w:p w14:paraId="6E541701" w14:textId="77777777" w:rsidR="00F91A87" w:rsidRPr="00E95E40" w:rsidRDefault="00F91A87" w:rsidP="005C22B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lang w:eastAsia="en-GB"/>
              </w:rPr>
            </w:pPr>
            <w:r w:rsidRPr="00E95E40">
              <w:rPr>
                <w:rFonts w:asciiTheme="minorHAnsi" w:hAnsiTheme="minorHAnsi" w:cs="Calibri"/>
                <w:color w:val="000000"/>
                <w:lang w:eastAsia="en-GB"/>
              </w:rPr>
              <w:t xml:space="preserve">Being on the sex offenders register </w:t>
            </w:r>
          </w:p>
        </w:tc>
        <w:tc>
          <w:tcPr>
            <w:tcW w:w="6237" w:type="dxa"/>
          </w:tcPr>
          <w:p w14:paraId="2B037AE6" w14:textId="77777777" w:rsidR="00F91A87" w:rsidRPr="00E95E40" w:rsidRDefault="00F91A87" w:rsidP="005C22B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lang w:eastAsia="en-GB"/>
              </w:rPr>
            </w:pPr>
            <w:r w:rsidRPr="00E95E40">
              <w:rPr>
                <w:rFonts w:asciiTheme="minorHAnsi" w:hAnsiTheme="minorHAnsi" w:cs="Calibri"/>
                <w:color w:val="000000"/>
                <w:lang w:eastAsia="en-GB"/>
              </w:rPr>
              <w:t xml:space="preserve">Where a person is subject to notification requirements of Part 2 of the Sexual Offences Act 2003, commonly referred to as being on the sex offenders register </w:t>
            </w:r>
          </w:p>
        </w:tc>
        <w:tc>
          <w:tcPr>
            <w:tcW w:w="4111" w:type="dxa"/>
          </w:tcPr>
          <w:p w14:paraId="3F8E9502" w14:textId="77777777" w:rsidR="00F91A87" w:rsidRPr="00E95E40" w:rsidRDefault="00F91A87" w:rsidP="005C22B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lang w:eastAsia="en-GB"/>
              </w:rPr>
            </w:pPr>
            <w:r w:rsidRPr="00E95E40">
              <w:rPr>
                <w:rFonts w:asciiTheme="minorHAnsi" w:hAnsiTheme="minorHAnsi" w:cs="Calibri"/>
                <w:b/>
                <w:bCs/>
                <w:color w:val="000000"/>
                <w:lang w:eastAsia="en-GB"/>
              </w:rPr>
              <w:t xml:space="preserve">Note </w:t>
            </w:r>
            <w:r w:rsidRPr="00E95E40">
              <w:rPr>
                <w:rFonts w:asciiTheme="minorHAnsi" w:hAnsiTheme="minorHAnsi" w:cs="Calibri"/>
                <w:color w:val="000000"/>
                <w:lang w:eastAsia="en-GB"/>
              </w:rPr>
              <w:t xml:space="preserve">- If these notification requirements apply to a person, they are disqualified by the automatic disqualification rules even if their offence is spent </w:t>
            </w:r>
          </w:p>
        </w:tc>
      </w:tr>
      <w:tr w:rsidR="00F91A87" w:rsidRPr="00E95E40" w14:paraId="5B5B378C" w14:textId="77777777" w:rsidTr="005C22BE">
        <w:trPr>
          <w:trHeight w:val="652"/>
        </w:trPr>
        <w:tc>
          <w:tcPr>
            <w:tcW w:w="3827" w:type="dxa"/>
          </w:tcPr>
          <w:p w14:paraId="37FFFD2B" w14:textId="77777777" w:rsidR="00F91A87" w:rsidRPr="00E95E40" w:rsidRDefault="00F91A87" w:rsidP="005C22B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lang w:eastAsia="en-GB"/>
              </w:rPr>
            </w:pPr>
            <w:r w:rsidRPr="00E95E40">
              <w:rPr>
                <w:rFonts w:asciiTheme="minorHAnsi" w:hAnsiTheme="minorHAnsi" w:cs="Calibri"/>
                <w:color w:val="000000"/>
                <w:lang w:eastAsia="en-GB"/>
              </w:rPr>
              <w:t xml:space="preserve">Unspent sanction for contempt of Court </w:t>
            </w:r>
          </w:p>
        </w:tc>
        <w:tc>
          <w:tcPr>
            <w:tcW w:w="6237" w:type="dxa"/>
          </w:tcPr>
          <w:p w14:paraId="72A02DA4" w14:textId="77777777" w:rsidR="00F91A87" w:rsidRPr="00E95E40" w:rsidRDefault="00F91A87" w:rsidP="005C22B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lang w:eastAsia="en-GB"/>
              </w:rPr>
            </w:pPr>
            <w:r w:rsidRPr="00E95E40">
              <w:rPr>
                <w:rFonts w:asciiTheme="minorHAnsi" w:hAnsiTheme="minorHAnsi" w:cs="Calibri"/>
                <w:color w:val="000000"/>
                <w:lang w:eastAsia="en-GB"/>
              </w:rPr>
              <w:t xml:space="preserve">Where a person has been found to be in contempt of court for making, or causing to be made, a false statement or making (or causing to be </w:t>
            </w:r>
            <w:proofErr w:type="gramStart"/>
            <w:r w:rsidRPr="00E95E40">
              <w:rPr>
                <w:rFonts w:asciiTheme="minorHAnsi" w:hAnsiTheme="minorHAnsi" w:cs="Calibri"/>
                <w:color w:val="000000"/>
                <w:lang w:eastAsia="en-GB"/>
              </w:rPr>
              <w:t>made )</w:t>
            </w:r>
            <w:proofErr w:type="gramEnd"/>
            <w:r w:rsidRPr="00E95E40">
              <w:rPr>
                <w:rFonts w:asciiTheme="minorHAnsi" w:hAnsiTheme="minorHAnsi" w:cs="Calibri"/>
                <w:color w:val="000000"/>
                <w:lang w:eastAsia="en-GB"/>
              </w:rPr>
              <w:t xml:space="preserve"> a false statement in a document verified by a statement of truth </w:t>
            </w:r>
          </w:p>
        </w:tc>
        <w:tc>
          <w:tcPr>
            <w:tcW w:w="4111" w:type="dxa"/>
          </w:tcPr>
          <w:p w14:paraId="0603D050" w14:textId="77777777" w:rsidR="00F91A87" w:rsidRPr="00E95E40" w:rsidRDefault="00F91A87" w:rsidP="005C22B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lang w:eastAsia="en-GB"/>
              </w:rPr>
            </w:pPr>
            <w:r w:rsidRPr="00E95E40">
              <w:rPr>
                <w:rFonts w:asciiTheme="minorHAnsi" w:hAnsiTheme="minorHAnsi" w:cs="Calibri"/>
                <w:b/>
                <w:bCs/>
                <w:color w:val="000000"/>
                <w:lang w:eastAsia="en-GB"/>
              </w:rPr>
              <w:t xml:space="preserve">A person is no longer disqualified by the automatic disqualification rules if and when the sanction for contempt becomes spent </w:t>
            </w:r>
          </w:p>
        </w:tc>
      </w:tr>
      <w:tr w:rsidR="00F91A87" w:rsidRPr="007C05D3" w14:paraId="6C18AFFD" w14:textId="77777777" w:rsidTr="005C22BE">
        <w:trPr>
          <w:trHeight w:val="110"/>
        </w:trPr>
        <w:tc>
          <w:tcPr>
            <w:tcW w:w="3827" w:type="dxa"/>
          </w:tcPr>
          <w:p w14:paraId="556ECF53" w14:textId="77777777" w:rsidR="00F91A87" w:rsidRPr="00E95E40" w:rsidRDefault="00F91A87" w:rsidP="005C22B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lang w:eastAsia="en-GB"/>
              </w:rPr>
            </w:pPr>
            <w:r w:rsidRPr="00E95E40">
              <w:rPr>
                <w:rFonts w:asciiTheme="minorHAnsi" w:hAnsiTheme="minorHAnsi" w:cs="Calibri"/>
                <w:color w:val="000000"/>
                <w:lang w:eastAsia="en-GB"/>
              </w:rPr>
              <w:t xml:space="preserve">Disobeying a Commission Order </w:t>
            </w:r>
          </w:p>
        </w:tc>
        <w:tc>
          <w:tcPr>
            <w:tcW w:w="6237" w:type="dxa"/>
          </w:tcPr>
          <w:p w14:paraId="17147859" w14:textId="77777777" w:rsidR="00F91A87" w:rsidRPr="00E95E40" w:rsidRDefault="00F91A87" w:rsidP="005C22B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lang w:eastAsia="en-GB"/>
              </w:rPr>
            </w:pPr>
            <w:r w:rsidRPr="00E95E40">
              <w:rPr>
                <w:rFonts w:asciiTheme="minorHAnsi" w:hAnsiTheme="minorHAnsi" w:cs="Calibri"/>
                <w:color w:val="000000"/>
                <w:lang w:eastAsia="en-GB"/>
              </w:rPr>
              <w:t xml:space="preserve">Where a person has been found guilty of disobedience to an order or direction of the Commission under section 336(1) of the Charities Act </w:t>
            </w:r>
          </w:p>
          <w:p w14:paraId="0759B5F8" w14:textId="77777777" w:rsidR="00F91A87" w:rsidRPr="007C05D3" w:rsidRDefault="00F91A87" w:rsidP="005C22B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lang w:eastAsia="en-GB"/>
              </w:rPr>
            </w:pPr>
            <w:r w:rsidRPr="00E95E40">
              <w:rPr>
                <w:rFonts w:asciiTheme="minorHAnsi" w:hAnsiTheme="minorHAnsi" w:cs="Calibri"/>
                <w:color w:val="000000"/>
                <w:lang w:eastAsia="en-GB"/>
              </w:rPr>
              <w:t>2011</w:t>
            </w:r>
          </w:p>
        </w:tc>
        <w:tc>
          <w:tcPr>
            <w:tcW w:w="4111" w:type="dxa"/>
          </w:tcPr>
          <w:p w14:paraId="17A69116" w14:textId="77777777" w:rsidR="00F91A87" w:rsidRPr="007C05D3" w:rsidRDefault="00F91A87" w:rsidP="005C22B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lang w:eastAsia="en-GB"/>
              </w:rPr>
            </w:pPr>
          </w:p>
        </w:tc>
      </w:tr>
      <w:tr w:rsidR="00F91A87" w:rsidRPr="007C05D3" w14:paraId="097C4055" w14:textId="77777777" w:rsidTr="005C22BE">
        <w:trPr>
          <w:trHeight w:val="243"/>
        </w:trPr>
        <w:tc>
          <w:tcPr>
            <w:tcW w:w="3827" w:type="dxa"/>
          </w:tcPr>
          <w:p w14:paraId="0A246331" w14:textId="77777777" w:rsidR="00F91A87" w:rsidRPr="00E95E40" w:rsidRDefault="00F91A87" w:rsidP="005C22B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lang w:eastAsia="en-GB"/>
              </w:rPr>
            </w:pPr>
            <w:r w:rsidRPr="00E95E40">
              <w:rPr>
                <w:rFonts w:asciiTheme="minorHAnsi" w:hAnsiTheme="minorHAnsi" w:cs="Calibri"/>
                <w:color w:val="000000"/>
                <w:lang w:eastAsia="en-GB"/>
              </w:rPr>
              <w:t xml:space="preserve">Being a </w:t>
            </w:r>
            <w:proofErr w:type="gramStart"/>
            <w:r w:rsidRPr="00E95E40">
              <w:rPr>
                <w:rFonts w:asciiTheme="minorHAnsi" w:hAnsiTheme="minorHAnsi" w:cs="Calibri"/>
                <w:color w:val="000000"/>
                <w:lang w:eastAsia="en-GB"/>
              </w:rPr>
              <w:t>designated persons</w:t>
            </w:r>
            <w:proofErr w:type="gramEnd"/>
            <w:r w:rsidRPr="00E95E40">
              <w:rPr>
                <w:rFonts w:asciiTheme="minorHAnsi" w:hAnsiTheme="minorHAnsi" w:cs="Calibri"/>
                <w:color w:val="000000"/>
                <w:lang w:eastAsia="en-GB"/>
              </w:rPr>
              <w:t xml:space="preserve"> (under specific anti- terrorist legislation) </w:t>
            </w:r>
          </w:p>
        </w:tc>
        <w:tc>
          <w:tcPr>
            <w:tcW w:w="6237" w:type="dxa"/>
          </w:tcPr>
          <w:p w14:paraId="30FE0008" w14:textId="77777777" w:rsidR="00F91A87" w:rsidRPr="00E95E40" w:rsidRDefault="00F91A87" w:rsidP="005C22B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lang w:eastAsia="en-GB"/>
              </w:rPr>
            </w:pPr>
            <w:r w:rsidRPr="00E95E40">
              <w:rPr>
                <w:rFonts w:asciiTheme="minorHAnsi" w:hAnsiTheme="minorHAnsi" w:cs="Calibri"/>
                <w:color w:val="000000"/>
                <w:lang w:eastAsia="en-GB"/>
              </w:rPr>
              <w:t xml:space="preserve">Where a person is a designated person for the purposes of: </w:t>
            </w:r>
          </w:p>
          <w:p w14:paraId="1B53F359" w14:textId="77777777" w:rsidR="00F91A87" w:rsidRPr="007C05D3" w:rsidRDefault="00F91A87" w:rsidP="00F91A87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  <w:color w:val="000000"/>
                <w:sz w:val="24"/>
                <w:szCs w:val="24"/>
                <w:lang w:eastAsia="en-GB"/>
              </w:rPr>
            </w:pPr>
            <w:r w:rsidRPr="007C05D3">
              <w:rPr>
                <w:rFonts w:asciiTheme="minorHAnsi" w:hAnsiTheme="minorHAnsi" w:cs="Calibri"/>
                <w:color w:val="000000"/>
                <w:sz w:val="24"/>
                <w:szCs w:val="24"/>
                <w:lang w:eastAsia="en-GB"/>
              </w:rPr>
              <w:t xml:space="preserve">Part 1 of the Terrorist Asset-Freezing etc. Act 2010; or </w:t>
            </w:r>
          </w:p>
          <w:p w14:paraId="7EAB58E6" w14:textId="77777777" w:rsidR="00F91A87" w:rsidRPr="007C05D3" w:rsidRDefault="00F91A87" w:rsidP="00F91A87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  <w:color w:val="000000"/>
                <w:sz w:val="24"/>
                <w:szCs w:val="24"/>
                <w:lang w:eastAsia="en-GB"/>
              </w:rPr>
            </w:pPr>
            <w:r w:rsidRPr="007C05D3">
              <w:rPr>
                <w:rFonts w:asciiTheme="minorHAnsi" w:hAnsiTheme="minorHAnsi" w:cs="Calibri"/>
                <w:color w:val="000000"/>
                <w:sz w:val="24"/>
                <w:szCs w:val="24"/>
                <w:lang w:eastAsia="en-GB"/>
              </w:rPr>
              <w:t>The Al Qaida (Asset Freezing) Regulations 2011</w:t>
            </w:r>
          </w:p>
          <w:p w14:paraId="0E7E58E8" w14:textId="77777777" w:rsidR="00F91A87" w:rsidRPr="007C05D3" w:rsidRDefault="00F91A87" w:rsidP="005C22B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lang w:eastAsia="en-GB"/>
              </w:rPr>
            </w:pPr>
          </w:p>
        </w:tc>
        <w:tc>
          <w:tcPr>
            <w:tcW w:w="4111" w:type="dxa"/>
          </w:tcPr>
          <w:p w14:paraId="20257EBF" w14:textId="77777777" w:rsidR="00F91A87" w:rsidRPr="007C05D3" w:rsidRDefault="00F91A87" w:rsidP="005C22BE">
            <w:pPr>
              <w:rPr>
                <w:rFonts w:asciiTheme="minorHAnsi" w:hAnsiTheme="minorHAnsi" w:cs="Calibri"/>
                <w:color w:val="000000"/>
                <w:lang w:eastAsia="en-GB"/>
              </w:rPr>
            </w:pPr>
          </w:p>
          <w:p w14:paraId="597C1D48" w14:textId="77777777" w:rsidR="00F91A87" w:rsidRPr="007C05D3" w:rsidRDefault="00F91A87" w:rsidP="005C22B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lang w:eastAsia="en-GB"/>
              </w:rPr>
            </w:pPr>
          </w:p>
        </w:tc>
      </w:tr>
      <w:tr w:rsidR="00F91A87" w:rsidRPr="007C05D3" w14:paraId="20339534" w14:textId="77777777" w:rsidTr="005C22BE">
        <w:trPr>
          <w:trHeight w:val="243"/>
        </w:trPr>
        <w:tc>
          <w:tcPr>
            <w:tcW w:w="3827" w:type="dxa"/>
          </w:tcPr>
          <w:p w14:paraId="7EBCA2F0" w14:textId="77777777" w:rsidR="00F91A87" w:rsidRPr="007C05D3" w:rsidRDefault="00F91A87" w:rsidP="005C22BE">
            <w:pPr>
              <w:pStyle w:val="Default"/>
              <w:rPr>
                <w:rFonts w:asciiTheme="minorHAnsi" w:hAnsiTheme="minorHAnsi"/>
              </w:rPr>
            </w:pPr>
            <w:r w:rsidRPr="007C05D3">
              <w:rPr>
                <w:rFonts w:asciiTheme="minorHAnsi" w:hAnsiTheme="minorHAnsi"/>
              </w:rPr>
              <w:t xml:space="preserve">Being a person who has been removed from a relevant office </w:t>
            </w:r>
          </w:p>
        </w:tc>
        <w:tc>
          <w:tcPr>
            <w:tcW w:w="6237" w:type="dxa"/>
          </w:tcPr>
          <w:p w14:paraId="25C3DBE2" w14:textId="77777777" w:rsidR="00F91A87" w:rsidRPr="007C05D3" w:rsidRDefault="00F91A87" w:rsidP="005C22BE">
            <w:pPr>
              <w:pStyle w:val="Default"/>
              <w:rPr>
                <w:rFonts w:asciiTheme="minorHAnsi" w:hAnsiTheme="minorHAnsi"/>
              </w:rPr>
            </w:pPr>
            <w:r w:rsidRPr="007C05D3">
              <w:rPr>
                <w:rFonts w:asciiTheme="minorHAnsi" w:hAnsiTheme="minorHAnsi"/>
              </w:rPr>
              <w:t xml:space="preserve">Where a person has been removed: </w:t>
            </w:r>
          </w:p>
          <w:p w14:paraId="65D728F8" w14:textId="77777777" w:rsidR="00F91A87" w:rsidRPr="00BE5F6C" w:rsidRDefault="00F91A87" w:rsidP="00F91A87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 w:rsidRPr="00BE5F6C">
              <w:rPr>
                <w:rFonts w:asciiTheme="minorHAnsi" w:hAnsiTheme="minorHAnsi"/>
              </w:rPr>
              <w:t xml:space="preserve">from the office of charity trustee, officer, agent or employee of a charity by an Order of the Commission under s79 of the Charities Act 2011, or earlier relevant legislation, or by a High Court Order, on the grounds of any misconduct or mismanagement in the administration of the charity </w:t>
            </w:r>
          </w:p>
          <w:p w14:paraId="0A4B90F5" w14:textId="77777777" w:rsidR="00F91A87" w:rsidRPr="007C05D3" w:rsidRDefault="00F91A87" w:rsidP="00F91A87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 w:rsidRPr="007C05D3">
              <w:rPr>
                <w:rFonts w:asciiTheme="minorHAnsi" w:hAnsiTheme="minorHAnsi"/>
              </w:rPr>
              <w:lastRenderedPageBreak/>
              <w:t xml:space="preserve">under s34(5)(e) of the Charities and Trustee Investment (Scotland) Act 2005, or earlier relevant legislation, from being concerned in the management or control of any body </w:t>
            </w:r>
          </w:p>
        </w:tc>
        <w:tc>
          <w:tcPr>
            <w:tcW w:w="4111" w:type="dxa"/>
          </w:tcPr>
          <w:p w14:paraId="1004B8D6" w14:textId="77777777" w:rsidR="00F91A87" w:rsidRPr="007C05D3" w:rsidRDefault="00F91A87" w:rsidP="005C22BE">
            <w:pPr>
              <w:rPr>
                <w:rFonts w:asciiTheme="minorHAnsi" w:hAnsiTheme="minorHAnsi" w:cs="Calibri"/>
                <w:color w:val="000000"/>
                <w:lang w:eastAsia="en-GB"/>
              </w:rPr>
            </w:pPr>
          </w:p>
        </w:tc>
      </w:tr>
      <w:tr w:rsidR="00F91A87" w:rsidRPr="007C05D3" w14:paraId="2D67A2D6" w14:textId="77777777" w:rsidTr="005C22BE">
        <w:trPr>
          <w:trHeight w:val="243"/>
        </w:trPr>
        <w:tc>
          <w:tcPr>
            <w:tcW w:w="3827" w:type="dxa"/>
          </w:tcPr>
          <w:p w14:paraId="75EFACDA" w14:textId="77777777" w:rsidR="00F91A87" w:rsidRPr="007C05D3" w:rsidRDefault="00F91A87" w:rsidP="005C22BE">
            <w:pPr>
              <w:pStyle w:val="Default"/>
              <w:rPr>
                <w:rFonts w:asciiTheme="minorHAnsi" w:hAnsiTheme="minorHAnsi"/>
              </w:rPr>
            </w:pPr>
            <w:r w:rsidRPr="007C05D3">
              <w:rPr>
                <w:rFonts w:asciiTheme="minorHAnsi" w:hAnsiTheme="minorHAnsi"/>
              </w:rPr>
              <w:t xml:space="preserve">Director disqualification </w:t>
            </w:r>
          </w:p>
        </w:tc>
        <w:tc>
          <w:tcPr>
            <w:tcW w:w="6237" w:type="dxa"/>
          </w:tcPr>
          <w:p w14:paraId="06C7138C" w14:textId="77777777" w:rsidR="00F91A87" w:rsidRPr="007C05D3" w:rsidRDefault="00F91A87" w:rsidP="005C22BE">
            <w:pPr>
              <w:pStyle w:val="Default"/>
              <w:rPr>
                <w:rFonts w:asciiTheme="minorHAnsi" w:hAnsiTheme="minorHAnsi"/>
              </w:rPr>
            </w:pPr>
            <w:r w:rsidRPr="007C05D3">
              <w:rPr>
                <w:rFonts w:asciiTheme="minorHAnsi" w:hAnsiTheme="minorHAnsi"/>
              </w:rPr>
              <w:t xml:space="preserve">Where a person is subject to: </w:t>
            </w:r>
          </w:p>
          <w:p w14:paraId="1E458826" w14:textId="77777777" w:rsidR="00F91A87" w:rsidRPr="00BE5F6C" w:rsidRDefault="00F91A87" w:rsidP="00F91A87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 w:rsidRPr="00BE5F6C">
              <w:rPr>
                <w:rFonts w:asciiTheme="minorHAnsi" w:hAnsiTheme="minorHAnsi"/>
              </w:rPr>
              <w:t xml:space="preserve">a disqualification order under the Company Directors Disqualification Act 1986 or The Company Directors Disqualification (Northern Ireland) Order 2002 (SI 2002/3150; (N.I.4)); or </w:t>
            </w:r>
          </w:p>
          <w:p w14:paraId="6C84ECAC" w14:textId="77777777" w:rsidR="00F91A87" w:rsidRPr="007C05D3" w:rsidRDefault="00F91A87" w:rsidP="00F91A87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 w:rsidRPr="00BE5F6C">
              <w:rPr>
                <w:rFonts w:asciiTheme="minorHAnsi" w:hAnsiTheme="minorHAnsi"/>
              </w:rPr>
              <w:t xml:space="preserve">an order made under s429(2) of the Insolvency Act 1986 (failure to pay under a </w:t>
            </w:r>
            <w:r w:rsidRPr="007C05D3">
              <w:rPr>
                <w:rFonts w:asciiTheme="minorHAnsi" w:hAnsiTheme="minorHAnsi"/>
              </w:rPr>
              <w:t xml:space="preserve">County Court administration order) </w:t>
            </w:r>
          </w:p>
        </w:tc>
        <w:tc>
          <w:tcPr>
            <w:tcW w:w="4111" w:type="dxa"/>
          </w:tcPr>
          <w:p w14:paraId="42787EA4" w14:textId="77777777" w:rsidR="00F91A87" w:rsidRDefault="00F91A87" w:rsidP="005C22BE">
            <w:pPr>
              <w:pStyle w:val="Default"/>
              <w:rPr>
                <w:rFonts w:asciiTheme="minorHAnsi" w:hAnsiTheme="minorHAnsi"/>
              </w:rPr>
            </w:pPr>
            <w:r w:rsidRPr="007C05D3">
              <w:rPr>
                <w:rFonts w:asciiTheme="minorHAnsi" w:hAnsiTheme="minorHAnsi"/>
                <w:b/>
                <w:bCs/>
              </w:rPr>
              <w:t xml:space="preserve">Exception </w:t>
            </w:r>
            <w:r>
              <w:rPr>
                <w:rFonts w:asciiTheme="minorHAnsi" w:hAnsiTheme="minorHAnsi"/>
              </w:rPr>
              <w:t>–</w:t>
            </w:r>
            <w:r w:rsidRPr="007C05D3">
              <w:rPr>
                <w:rFonts w:asciiTheme="minorHAnsi" w:hAnsiTheme="minorHAnsi"/>
              </w:rPr>
              <w:t xml:space="preserve"> </w:t>
            </w:r>
          </w:p>
          <w:p w14:paraId="239F32AC" w14:textId="77777777" w:rsidR="00F91A87" w:rsidRPr="007C05D3" w:rsidRDefault="00F91A87" w:rsidP="005C22BE">
            <w:pPr>
              <w:pStyle w:val="Default"/>
              <w:rPr>
                <w:rFonts w:asciiTheme="minorHAnsi" w:hAnsiTheme="minorHAnsi"/>
              </w:rPr>
            </w:pPr>
            <w:r w:rsidRPr="007C05D3">
              <w:rPr>
                <w:rFonts w:asciiTheme="minorHAnsi" w:hAnsiTheme="minorHAnsi"/>
              </w:rPr>
              <w:t xml:space="preserve">There is no disqualification if the court </w:t>
            </w:r>
            <w:r w:rsidRPr="007C05D3">
              <w:rPr>
                <w:rFonts w:asciiTheme="minorHAnsi" w:hAnsiTheme="minorHAnsi"/>
                <w:b/>
                <w:bCs/>
              </w:rPr>
              <w:t xml:space="preserve">has granted leave for a person to act as director of the charity </w:t>
            </w:r>
            <w:r w:rsidRPr="007C05D3">
              <w:rPr>
                <w:rFonts w:asciiTheme="minorHAnsi" w:hAnsiTheme="minorHAnsi"/>
              </w:rPr>
              <w:t xml:space="preserve">(as described in section 180 of the Charities Act 2011) </w:t>
            </w:r>
          </w:p>
        </w:tc>
      </w:tr>
    </w:tbl>
    <w:p w14:paraId="7BDEC7FA" w14:textId="77777777" w:rsidR="00F91A87" w:rsidRPr="007C05D3" w:rsidRDefault="00F91A87" w:rsidP="00F91A87">
      <w:pPr>
        <w:autoSpaceDE w:val="0"/>
        <w:autoSpaceDN w:val="0"/>
        <w:adjustRightInd w:val="0"/>
        <w:rPr>
          <w:rFonts w:asciiTheme="minorHAnsi" w:hAnsiTheme="minorHAnsi"/>
          <w:lang w:eastAsia="en-GB"/>
        </w:rPr>
      </w:pPr>
    </w:p>
    <w:p w14:paraId="2CAAB2AA" w14:textId="77777777" w:rsidR="00F91A87" w:rsidRPr="007C05D3" w:rsidRDefault="00F91A87" w:rsidP="00F91A87">
      <w:pPr>
        <w:rPr>
          <w:rFonts w:asciiTheme="minorHAnsi" w:hAnsiTheme="minorHAnsi" w:cs="Calibri"/>
          <w:b/>
          <w:bCs/>
          <w:color w:val="006666"/>
          <w:sz w:val="28"/>
          <w:szCs w:val="28"/>
          <w:lang w:eastAsia="en-GB"/>
        </w:rPr>
      </w:pPr>
      <w:r w:rsidRPr="00E95E40">
        <w:rPr>
          <w:rFonts w:asciiTheme="minorHAnsi" w:hAnsiTheme="minorHAnsi" w:cs="Calibri"/>
          <w:b/>
          <w:bCs/>
          <w:color w:val="006666"/>
          <w:sz w:val="28"/>
          <w:szCs w:val="28"/>
          <w:lang w:eastAsia="en-GB"/>
        </w:rPr>
        <w:t>C. Other legal disqualifying reasons - financial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6237"/>
        <w:gridCol w:w="4111"/>
      </w:tblGrid>
      <w:tr w:rsidR="00F91A87" w:rsidRPr="00E95E40" w14:paraId="5759495B" w14:textId="77777777" w:rsidTr="005C22BE">
        <w:trPr>
          <w:trHeight w:val="120"/>
        </w:trPr>
        <w:tc>
          <w:tcPr>
            <w:tcW w:w="3827" w:type="dxa"/>
            <w:shd w:val="clear" w:color="auto" w:fill="BFBFBF" w:themeFill="background1" w:themeFillShade="BF"/>
          </w:tcPr>
          <w:p w14:paraId="2B94EC84" w14:textId="77777777" w:rsidR="00F91A87" w:rsidRPr="00E95E40" w:rsidRDefault="00F91A87" w:rsidP="005C22B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  <w:i/>
                <w:color w:val="000000"/>
                <w:lang w:eastAsia="en-GB"/>
              </w:rPr>
            </w:pPr>
            <w:r w:rsidRPr="00E95E40">
              <w:rPr>
                <w:rFonts w:asciiTheme="minorHAnsi" w:hAnsiTheme="minorHAnsi" w:cs="Calibri"/>
                <w:b/>
                <w:bCs/>
                <w:i/>
                <w:color w:val="000000"/>
                <w:lang w:eastAsia="en-GB"/>
              </w:rPr>
              <w:t xml:space="preserve">Title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14:paraId="0B4245BE" w14:textId="77777777" w:rsidR="00F91A87" w:rsidRPr="00E95E40" w:rsidRDefault="00F91A87" w:rsidP="005C22B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  <w:i/>
                <w:color w:val="000000"/>
                <w:lang w:eastAsia="en-GB"/>
              </w:rPr>
            </w:pPr>
            <w:r w:rsidRPr="00E95E40">
              <w:rPr>
                <w:rFonts w:asciiTheme="minorHAnsi" w:hAnsiTheme="minorHAnsi" w:cs="Calibri"/>
                <w:b/>
                <w:bCs/>
                <w:i/>
                <w:color w:val="000000"/>
                <w:lang w:eastAsia="en-GB"/>
              </w:rPr>
              <w:t xml:space="preserve">Legislation (where relevant) 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14:paraId="087A4FEF" w14:textId="77777777" w:rsidR="00F91A87" w:rsidRPr="00E95E40" w:rsidRDefault="00F91A87" w:rsidP="005C22B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  <w:i/>
                <w:color w:val="000000"/>
                <w:lang w:eastAsia="en-GB"/>
              </w:rPr>
            </w:pPr>
            <w:r w:rsidRPr="00E95E40">
              <w:rPr>
                <w:rFonts w:asciiTheme="minorHAnsi" w:hAnsiTheme="minorHAnsi" w:cs="Calibri"/>
                <w:b/>
                <w:bCs/>
                <w:i/>
                <w:color w:val="000000"/>
                <w:lang w:eastAsia="en-GB"/>
              </w:rPr>
              <w:t xml:space="preserve">Exceptions and notes </w:t>
            </w:r>
          </w:p>
        </w:tc>
      </w:tr>
      <w:tr w:rsidR="00F91A87" w:rsidRPr="00E95E40" w14:paraId="5851B192" w14:textId="77777777" w:rsidTr="005C22BE">
        <w:trPr>
          <w:trHeight w:val="1595"/>
        </w:trPr>
        <w:tc>
          <w:tcPr>
            <w:tcW w:w="3827" w:type="dxa"/>
          </w:tcPr>
          <w:p w14:paraId="1760177B" w14:textId="77777777" w:rsidR="00F91A87" w:rsidRPr="00E95E40" w:rsidRDefault="00F91A87" w:rsidP="005C22B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lang w:eastAsia="en-GB"/>
              </w:rPr>
            </w:pPr>
            <w:r w:rsidRPr="00E95E40">
              <w:rPr>
                <w:rFonts w:asciiTheme="minorHAnsi" w:hAnsiTheme="minorHAnsi" w:cs="Calibri"/>
                <w:color w:val="000000"/>
                <w:lang w:eastAsia="en-GB"/>
              </w:rPr>
              <w:t xml:space="preserve">Insolvency </w:t>
            </w:r>
            <w:bookmarkStart w:id="0" w:name="_GoBack"/>
            <w:bookmarkEnd w:id="0"/>
          </w:p>
        </w:tc>
        <w:tc>
          <w:tcPr>
            <w:tcW w:w="6237" w:type="dxa"/>
          </w:tcPr>
          <w:p w14:paraId="5C7180FB" w14:textId="77777777" w:rsidR="00F91A87" w:rsidRPr="00E95E40" w:rsidRDefault="00F91A87" w:rsidP="005C22B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lang w:eastAsia="en-GB"/>
              </w:rPr>
            </w:pPr>
            <w:r w:rsidRPr="00E95E40">
              <w:rPr>
                <w:rFonts w:asciiTheme="minorHAnsi" w:hAnsiTheme="minorHAnsi" w:cs="Calibri"/>
                <w:color w:val="000000"/>
                <w:lang w:eastAsia="en-GB"/>
              </w:rPr>
              <w:t xml:space="preserve">Where a person is: </w:t>
            </w:r>
          </w:p>
          <w:p w14:paraId="096DF8F9" w14:textId="77777777" w:rsidR="00F91A87" w:rsidRPr="007C05D3" w:rsidRDefault="00F91A87" w:rsidP="00F91A87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  <w:color w:val="000000"/>
                <w:sz w:val="24"/>
                <w:szCs w:val="24"/>
                <w:lang w:eastAsia="en-GB"/>
              </w:rPr>
            </w:pPr>
            <w:r w:rsidRPr="007C05D3">
              <w:rPr>
                <w:rFonts w:asciiTheme="minorHAnsi" w:hAnsiTheme="minorHAnsi" w:cs="Calibri"/>
                <w:color w:val="000000"/>
                <w:sz w:val="24"/>
                <w:szCs w:val="24"/>
                <w:lang w:eastAsia="en-GB"/>
              </w:rPr>
              <w:t xml:space="preserve">an undischarged bankrupt </w:t>
            </w:r>
          </w:p>
          <w:p w14:paraId="5AF52F7D" w14:textId="77777777" w:rsidR="00F91A87" w:rsidRPr="007C05D3" w:rsidRDefault="00F91A87" w:rsidP="00F91A87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  <w:color w:val="000000"/>
                <w:sz w:val="24"/>
                <w:szCs w:val="24"/>
                <w:lang w:eastAsia="en-GB"/>
              </w:rPr>
            </w:pPr>
            <w:r w:rsidRPr="007C05D3">
              <w:rPr>
                <w:rFonts w:asciiTheme="minorHAnsi" w:hAnsiTheme="minorHAnsi" w:cs="Calibri"/>
                <w:color w:val="000000"/>
                <w:sz w:val="24"/>
                <w:szCs w:val="24"/>
                <w:lang w:eastAsia="en-GB"/>
              </w:rPr>
              <w:t xml:space="preserve">subject to any of the following: </w:t>
            </w:r>
          </w:p>
          <w:p w14:paraId="0B2BAFBF" w14:textId="77777777" w:rsidR="00F91A87" w:rsidRPr="007C05D3" w:rsidRDefault="00F91A87" w:rsidP="00F91A87">
            <w:pPr>
              <w:pStyle w:val="ListParagraph"/>
              <w:numPr>
                <w:ilvl w:val="1"/>
                <w:numId w:val="25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  <w:color w:val="000000"/>
                <w:sz w:val="24"/>
                <w:szCs w:val="24"/>
                <w:lang w:eastAsia="en-GB"/>
              </w:rPr>
            </w:pPr>
            <w:r w:rsidRPr="007C05D3">
              <w:rPr>
                <w:rFonts w:asciiTheme="minorHAnsi" w:hAnsiTheme="minorHAnsi" w:cs="Calibri"/>
                <w:color w:val="000000"/>
                <w:sz w:val="24"/>
                <w:szCs w:val="24"/>
                <w:lang w:eastAsia="en-GB"/>
              </w:rPr>
              <w:t xml:space="preserve">an undischarged sequestration Order </w:t>
            </w:r>
          </w:p>
          <w:p w14:paraId="2601E3FE" w14:textId="77777777" w:rsidR="00F91A87" w:rsidRPr="007C05D3" w:rsidRDefault="00F91A87" w:rsidP="00F91A87">
            <w:pPr>
              <w:pStyle w:val="ListParagraph"/>
              <w:numPr>
                <w:ilvl w:val="1"/>
                <w:numId w:val="25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  <w:color w:val="000000"/>
                <w:sz w:val="24"/>
                <w:szCs w:val="24"/>
                <w:lang w:eastAsia="en-GB"/>
              </w:rPr>
            </w:pPr>
            <w:r w:rsidRPr="007C05D3">
              <w:rPr>
                <w:rFonts w:asciiTheme="minorHAnsi" w:hAnsiTheme="minorHAnsi" w:cs="Calibri"/>
                <w:color w:val="000000"/>
                <w:sz w:val="24"/>
                <w:szCs w:val="24"/>
                <w:lang w:eastAsia="en-GB"/>
              </w:rPr>
              <w:t xml:space="preserve">a bankruptcy restrictions Order </w:t>
            </w:r>
          </w:p>
          <w:p w14:paraId="31944431" w14:textId="77777777" w:rsidR="00F91A87" w:rsidRPr="007C05D3" w:rsidRDefault="00F91A87" w:rsidP="00F91A87">
            <w:pPr>
              <w:pStyle w:val="ListParagraph"/>
              <w:numPr>
                <w:ilvl w:val="1"/>
                <w:numId w:val="25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  <w:color w:val="000000"/>
                <w:sz w:val="24"/>
                <w:szCs w:val="24"/>
                <w:lang w:eastAsia="en-GB"/>
              </w:rPr>
            </w:pPr>
            <w:r w:rsidRPr="007C05D3">
              <w:rPr>
                <w:rFonts w:asciiTheme="minorHAnsi" w:hAnsiTheme="minorHAnsi" w:cs="Calibri"/>
                <w:color w:val="000000"/>
                <w:sz w:val="24"/>
                <w:szCs w:val="24"/>
                <w:lang w:eastAsia="en-GB"/>
              </w:rPr>
              <w:t xml:space="preserve">an interim Order </w:t>
            </w:r>
          </w:p>
          <w:p w14:paraId="2008D921" w14:textId="77777777" w:rsidR="00F91A87" w:rsidRDefault="00F91A87" w:rsidP="00F91A87">
            <w:pPr>
              <w:pStyle w:val="ListParagraph"/>
              <w:numPr>
                <w:ilvl w:val="1"/>
                <w:numId w:val="25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  <w:color w:val="000000"/>
                <w:sz w:val="24"/>
                <w:szCs w:val="24"/>
                <w:lang w:eastAsia="en-GB"/>
              </w:rPr>
            </w:pPr>
            <w:r w:rsidRPr="007C05D3">
              <w:rPr>
                <w:rFonts w:asciiTheme="minorHAnsi" w:hAnsiTheme="minorHAnsi" w:cs="Calibri"/>
                <w:color w:val="000000"/>
                <w:sz w:val="24"/>
                <w:szCs w:val="24"/>
                <w:lang w:eastAsia="en-GB"/>
              </w:rPr>
              <w:t>a moratorium period under a debt relief Order under Part 7</w:t>
            </w:r>
            <w:proofErr w:type="gramStart"/>
            <w:r w:rsidRPr="007C05D3">
              <w:rPr>
                <w:rFonts w:asciiTheme="minorHAnsi" w:hAnsiTheme="minorHAnsi" w:cs="Calibri"/>
                <w:color w:val="000000"/>
                <w:sz w:val="24"/>
                <w:szCs w:val="24"/>
                <w:lang w:eastAsia="en-GB"/>
              </w:rPr>
              <w:t>A  of</w:t>
            </w:r>
            <w:proofErr w:type="gramEnd"/>
            <w:r w:rsidRPr="007C05D3">
              <w:rPr>
                <w:rFonts w:asciiTheme="minorHAnsi" w:hAnsiTheme="minorHAnsi" w:cs="Calibri"/>
                <w:color w:val="000000"/>
                <w:sz w:val="24"/>
                <w:szCs w:val="24"/>
                <w:lang w:eastAsia="en-GB"/>
              </w:rPr>
              <w:t xml:space="preserve"> the Insolvency Act 1986</w:t>
            </w:r>
          </w:p>
          <w:p w14:paraId="0E7E8BDA" w14:textId="77777777" w:rsidR="00F91A87" w:rsidRPr="007C05D3" w:rsidRDefault="00F91A87" w:rsidP="00F91A87">
            <w:pPr>
              <w:pStyle w:val="ListParagraph"/>
              <w:numPr>
                <w:ilvl w:val="1"/>
                <w:numId w:val="25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  <w:color w:val="000000"/>
                <w:sz w:val="24"/>
                <w:szCs w:val="24"/>
                <w:lang w:eastAsia="en-GB"/>
              </w:rPr>
            </w:pPr>
            <w:r w:rsidRPr="007C05D3">
              <w:rPr>
                <w:rFonts w:asciiTheme="minorHAnsi" w:hAnsiTheme="minorHAnsi" w:cs="Calibri"/>
                <w:color w:val="000000"/>
                <w:sz w:val="24"/>
                <w:szCs w:val="24"/>
                <w:lang w:eastAsia="en-GB"/>
              </w:rPr>
              <w:t xml:space="preserve">a debt relief restrictions Order or an interim Order under Schedule 4ZB to the Insolvency Act 1986 </w:t>
            </w:r>
          </w:p>
          <w:p w14:paraId="27C7DAE7" w14:textId="77777777" w:rsidR="00F91A87" w:rsidRPr="007C05D3" w:rsidRDefault="00F91A87" w:rsidP="005C22B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lang w:eastAsia="en-GB"/>
              </w:rPr>
            </w:pPr>
          </w:p>
          <w:p w14:paraId="392585F1" w14:textId="77777777" w:rsidR="00F91A87" w:rsidRPr="00E95E40" w:rsidRDefault="00F91A87" w:rsidP="005C22B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lang w:eastAsia="en-GB"/>
              </w:rPr>
            </w:pPr>
            <w:r w:rsidRPr="00E95E40">
              <w:rPr>
                <w:rFonts w:asciiTheme="minorHAnsi" w:hAnsiTheme="minorHAnsi" w:cs="Calibri"/>
                <w:color w:val="000000"/>
                <w:lang w:eastAsia="en-GB"/>
              </w:rPr>
              <w:t>Where a person has made a composition or arrangement with, or granted a trust deed for, their creditors and has not been discharged in respect of it</w:t>
            </w:r>
          </w:p>
        </w:tc>
        <w:tc>
          <w:tcPr>
            <w:tcW w:w="4111" w:type="dxa"/>
          </w:tcPr>
          <w:p w14:paraId="6F9046F7" w14:textId="77777777" w:rsidR="00F91A87" w:rsidRDefault="00F91A87" w:rsidP="005C22BE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lang w:eastAsia="en-GB"/>
              </w:rPr>
            </w:pPr>
            <w:r w:rsidRPr="00E95E40">
              <w:rPr>
                <w:rFonts w:asciiTheme="minorHAnsi" w:hAnsiTheme="minorHAnsi" w:cs="Calibri"/>
                <w:b/>
                <w:bCs/>
                <w:color w:val="000000"/>
                <w:lang w:eastAsia="en-GB"/>
              </w:rPr>
              <w:t xml:space="preserve">Exception </w:t>
            </w:r>
            <w:r>
              <w:rPr>
                <w:rFonts w:asciiTheme="minorHAnsi" w:hAnsiTheme="minorHAnsi" w:cs="Verdana"/>
                <w:color w:val="000000"/>
                <w:lang w:eastAsia="en-GB"/>
              </w:rPr>
              <w:t>–</w:t>
            </w:r>
            <w:r w:rsidRPr="00E95E40">
              <w:rPr>
                <w:rFonts w:asciiTheme="minorHAnsi" w:hAnsiTheme="minorHAnsi" w:cs="Verdana"/>
                <w:color w:val="000000"/>
                <w:lang w:eastAsia="en-GB"/>
              </w:rPr>
              <w:t xml:space="preserve"> </w:t>
            </w:r>
          </w:p>
          <w:p w14:paraId="0CFF5876" w14:textId="77777777" w:rsidR="00F91A87" w:rsidRDefault="00F91A87" w:rsidP="005C22B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lang w:eastAsia="en-GB"/>
              </w:rPr>
            </w:pPr>
          </w:p>
          <w:p w14:paraId="3AF15B8B" w14:textId="77777777" w:rsidR="00F91A87" w:rsidRPr="00E95E40" w:rsidRDefault="00F91A87" w:rsidP="005C22B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lang w:eastAsia="en-GB"/>
              </w:rPr>
            </w:pPr>
            <w:r w:rsidRPr="00E95E40">
              <w:rPr>
                <w:rFonts w:asciiTheme="minorHAnsi" w:hAnsiTheme="minorHAnsi" w:cs="Calibri"/>
                <w:color w:val="000000"/>
                <w:lang w:eastAsia="en-GB"/>
              </w:rPr>
              <w:t xml:space="preserve">There is no disqualification for these reasons </w:t>
            </w:r>
            <w:r w:rsidRPr="00E95E40">
              <w:rPr>
                <w:rFonts w:asciiTheme="minorHAnsi" w:hAnsiTheme="minorHAnsi" w:cs="Calibri"/>
                <w:b/>
                <w:bCs/>
                <w:color w:val="000000"/>
                <w:lang w:eastAsia="en-GB"/>
              </w:rPr>
              <w:t xml:space="preserve">if the charity concerned is a company or CIO and leave has been granted </w:t>
            </w:r>
            <w:r w:rsidRPr="00E95E40">
              <w:rPr>
                <w:rFonts w:asciiTheme="minorHAnsi" w:hAnsiTheme="minorHAnsi" w:cs="Calibri"/>
                <w:color w:val="000000"/>
                <w:lang w:eastAsia="en-GB"/>
              </w:rPr>
              <w:t xml:space="preserve">under s11 of the Company Directors Disqualification Act 1986 (undischarged bankrupts) </w:t>
            </w:r>
            <w:r w:rsidRPr="00E95E40">
              <w:rPr>
                <w:rFonts w:asciiTheme="minorHAnsi" w:hAnsiTheme="minorHAnsi" w:cs="Calibri"/>
                <w:b/>
                <w:bCs/>
                <w:color w:val="000000"/>
                <w:lang w:eastAsia="en-GB"/>
              </w:rPr>
              <w:t xml:space="preserve">for a person to act as director of the charity (s180 Charities act 2011. </w:t>
            </w:r>
          </w:p>
        </w:tc>
      </w:tr>
    </w:tbl>
    <w:p w14:paraId="7CA39FD4" w14:textId="05397EA0" w:rsidR="004A507B" w:rsidRPr="004A507B" w:rsidRDefault="004A507B" w:rsidP="00F91A87">
      <w:pPr>
        <w:autoSpaceDE w:val="0"/>
        <w:autoSpaceDN w:val="0"/>
        <w:adjustRightInd w:val="0"/>
        <w:rPr>
          <w:rFonts w:ascii="Calibri" w:hAnsi="Calibri"/>
          <w:b/>
          <w:color w:val="006666"/>
          <w:lang w:eastAsia="en-GB"/>
        </w:rPr>
      </w:pPr>
    </w:p>
    <w:sectPr w:rsidR="004A507B" w:rsidRPr="004A507B" w:rsidSect="00F91A87">
      <w:pgSz w:w="16840" w:h="12420"/>
      <w:pgMar w:top="1152" w:right="904" w:bottom="1134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8374D" w14:textId="77777777" w:rsidR="00627AFB" w:rsidRDefault="00627AFB">
      <w:r>
        <w:separator/>
      </w:r>
    </w:p>
  </w:endnote>
  <w:endnote w:type="continuationSeparator" w:id="0">
    <w:p w14:paraId="1B4785C0" w14:textId="77777777" w:rsidR="00627AFB" w:rsidRDefault="00627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7BE5B" w14:textId="77777777" w:rsidR="00005CB3" w:rsidRDefault="00005C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03CA1" w14:textId="77777777" w:rsidR="005A0183" w:rsidRPr="00324A50" w:rsidRDefault="005A0183" w:rsidP="005A0183">
    <w:pPr>
      <w:spacing w:before="120"/>
      <w:jc w:val="center"/>
      <w:rPr>
        <w:rFonts w:asciiTheme="minorHAnsi" w:hAnsiTheme="minorHAnsi" w:cs="Arial"/>
        <w:noProof/>
        <w:color w:val="006666"/>
        <w:sz w:val="16"/>
        <w:szCs w:val="16"/>
        <w:lang w:eastAsia="en-GB"/>
      </w:rPr>
    </w:pPr>
  </w:p>
  <w:p w14:paraId="18A2E38D" w14:textId="77777777" w:rsidR="00A73F2B" w:rsidRDefault="00A73F2B">
    <w:pPr>
      <w:pStyle w:val="Footer"/>
      <w:ind w:right="-8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13F72" w14:textId="77777777" w:rsidR="00005CB3" w:rsidRPr="00A1142B" w:rsidRDefault="00005CB3" w:rsidP="00005CB3">
    <w:pPr>
      <w:spacing w:before="120"/>
      <w:jc w:val="center"/>
      <w:rPr>
        <w:rFonts w:asciiTheme="minorHAnsi" w:hAnsiTheme="minorHAnsi" w:cs="Arial"/>
        <w:noProof/>
        <w:color w:val="006666"/>
        <w:sz w:val="16"/>
        <w:szCs w:val="16"/>
        <w:lang w:eastAsia="en-GB"/>
      </w:rPr>
    </w:pPr>
    <w:r w:rsidRPr="00A1142B">
      <w:rPr>
        <w:rFonts w:asciiTheme="minorHAnsi" w:hAnsiTheme="minorHAnsi" w:cs="Arial"/>
        <w:i/>
        <w:sz w:val="16"/>
        <w:szCs w:val="16"/>
      </w:rPr>
      <w:tab/>
    </w:r>
    <w:r w:rsidR="00F91A87">
      <w:rPr>
        <w:rFonts w:ascii="Times New Roman" w:hAnsi="Times New Roman"/>
      </w:rPr>
      <w:pict w14:anchorId="725B66BC">
        <v:rect id="_x0000_i1027" style="width:436.5pt;height:1.5pt" o:hralign="center" o:hrstd="t" o:hrnoshade="t" o:hr="t" fillcolor="#066" stroked="f"/>
      </w:pict>
    </w:r>
  </w:p>
  <w:p w14:paraId="746BC9B5" w14:textId="77777777" w:rsidR="00005CB3" w:rsidRPr="002E38B5" w:rsidRDefault="00005CB3" w:rsidP="00005CB3">
    <w:pPr>
      <w:spacing w:before="120"/>
      <w:ind w:left="1560"/>
      <w:rPr>
        <w:rFonts w:asciiTheme="minorHAnsi" w:hAnsiTheme="minorHAnsi" w:cs="Arial"/>
        <w:color w:val="006666"/>
        <w:sz w:val="12"/>
        <w:szCs w:val="12"/>
      </w:rPr>
    </w:pPr>
    <w:r>
      <w:rPr>
        <w:rFonts w:asciiTheme="minorHAnsi" w:hAnsiTheme="minorHAnsi" w:cs="Arial"/>
        <w:noProof/>
        <w:color w:val="006666"/>
        <w:sz w:val="18"/>
        <w:szCs w:val="18"/>
        <w:lang w:eastAsia="en-GB"/>
      </w:rPr>
      <w:drawing>
        <wp:anchor distT="0" distB="0" distL="114300" distR="114300" simplePos="0" relativeHeight="251676160" behindDoc="0" locked="0" layoutInCell="1" allowOverlap="1" wp14:anchorId="382267C1" wp14:editId="1AF334B4">
          <wp:simplePos x="0" y="0"/>
          <wp:positionH relativeFrom="margin">
            <wp:posOffset>-46355</wp:posOffset>
          </wp:positionH>
          <wp:positionV relativeFrom="paragraph">
            <wp:posOffset>46354</wp:posOffset>
          </wp:positionV>
          <wp:extent cx="1019175" cy="1019175"/>
          <wp:effectExtent l="0" t="0" r="0" b="0"/>
          <wp:wrapNone/>
          <wp:docPr id="1" name="Picture 6" descr="C:\Users\chris\AppData\Local\Microsoft\Windows\Temporary Internet Files\Content.Word\Network-Thumbnail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hris\AppData\Local\Microsoft\Windows\Temporary Internet Files\Content.Word\Network-Thumbnail-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2BF7">
      <w:rPr>
        <w:rFonts w:asciiTheme="minorHAnsi" w:hAnsiTheme="minorHAnsi" w:cs="Arial"/>
        <w:noProof/>
        <w:color w:val="006666"/>
        <w:sz w:val="18"/>
        <w:szCs w:val="18"/>
        <w:lang w:eastAsia="en-GB"/>
      </w:rPr>
      <w:t xml:space="preserve">West of England Rural Network, </w:t>
    </w:r>
    <w:r>
      <w:rPr>
        <w:rFonts w:asciiTheme="minorHAnsi" w:hAnsiTheme="minorHAnsi" w:cs="Arial"/>
        <w:color w:val="006666"/>
        <w:sz w:val="18"/>
        <w:szCs w:val="18"/>
      </w:rPr>
      <w:t>PO Box 1237</w:t>
    </w:r>
    <w:r w:rsidRPr="00102BF7">
      <w:rPr>
        <w:rFonts w:asciiTheme="minorHAnsi" w:hAnsiTheme="minorHAnsi" w:cs="Arial"/>
        <w:color w:val="006666"/>
        <w:sz w:val="18"/>
        <w:szCs w:val="18"/>
      </w:rPr>
      <w:t xml:space="preserve">, Bristol </w:t>
    </w:r>
    <w:r>
      <w:rPr>
        <w:rFonts w:asciiTheme="minorHAnsi" w:hAnsiTheme="minorHAnsi" w:cs="Arial"/>
        <w:color w:val="006666"/>
        <w:sz w:val="18"/>
        <w:szCs w:val="18"/>
      </w:rPr>
      <w:t>BS40 8WJ</w:t>
    </w:r>
    <w:r>
      <w:rPr>
        <w:rFonts w:asciiTheme="minorHAnsi" w:hAnsiTheme="minorHAnsi" w:cs="Arial"/>
        <w:color w:val="006666"/>
        <w:sz w:val="18"/>
        <w:szCs w:val="18"/>
      </w:rPr>
      <w:br/>
    </w:r>
    <w:r w:rsidRPr="00102BF7">
      <w:rPr>
        <w:rFonts w:asciiTheme="minorHAnsi" w:hAnsiTheme="minorHAnsi" w:cs="Arial"/>
        <w:b/>
        <w:color w:val="006666"/>
        <w:sz w:val="18"/>
        <w:szCs w:val="18"/>
      </w:rPr>
      <w:t>T</w:t>
    </w:r>
    <w:r w:rsidRPr="00102BF7">
      <w:rPr>
        <w:rFonts w:asciiTheme="minorHAnsi" w:hAnsiTheme="minorHAnsi" w:cs="Arial"/>
        <w:color w:val="006666"/>
        <w:sz w:val="18"/>
        <w:szCs w:val="18"/>
      </w:rPr>
      <w:t xml:space="preserve">:   01275 333 701    </w:t>
    </w:r>
    <w:r w:rsidRPr="00102BF7">
      <w:rPr>
        <w:rFonts w:asciiTheme="minorHAnsi" w:hAnsiTheme="minorHAnsi" w:cs="Arial"/>
        <w:color w:val="006666"/>
        <w:sz w:val="18"/>
        <w:szCs w:val="18"/>
      </w:rPr>
      <w:sym w:font="Wingdings" w:char="F06C"/>
    </w:r>
    <w:r w:rsidRPr="00102BF7">
      <w:rPr>
        <w:rFonts w:asciiTheme="minorHAnsi" w:hAnsiTheme="minorHAnsi" w:cs="Arial"/>
        <w:color w:val="006666"/>
        <w:sz w:val="18"/>
        <w:szCs w:val="18"/>
      </w:rPr>
      <w:t xml:space="preserve">     </w:t>
    </w:r>
    <w:r w:rsidRPr="00102BF7">
      <w:rPr>
        <w:rFonts w:asciiTheme="minorHAnsi" w:hAnsiTheme="minorHAnsi" w:cs="Arial"/>
        <w:b/>
        <w:color w:val="006666"/>
        <w:sz w:val="18"/>
        <w:szCs w:val="18"/>
      </w:rPr>
      <w:t>W</w:t>
    </w:r>
    <w:r w:rsidRPr="00102BF7">
      <w:rPr>
        <w:rFonts w:asciiTheme="minorHAnsi" w:hAnsiTheme="minorHAnsi" w:cs="Arial"/>
        <w:color w:val="006666"/>
        <w:sz w:val="18"/>
        <w:szCs w:val="18"/>
      </w:rPr>
      <w:t xml:space="preserve">:  wern.org.uk    </w:t>
    </w:r>
    <w:r w:rsidRPr="00102BF7">
      <w:rPr>
        <w:rFonts w:asciiTheme="minorHAnsi" w:hAnsiTheme="minorHAnsi" w:cs="Arial"/>
        <w:color w:val="006666"/>
        <w:sz w:val="18"/>
        <w:szCs w:val="18"/>
      </w:rPr>
      <w:sym w:font="Wingdings" w:char="F06C"/>
    </w:r>
    <w:r w:rsidRPr="00102BF7">
      <w:rPr>
        <w:rFonts w:asciiTheme="minorHAnsi" w:hAnsiTheme="minorHAnsi" w:cs="Arial"/>
        <w:color w:val="006666"/>
        <w:sz w:val="18"/>
        <w:szCs w:val="18"/>
      </w:rPr>
      <w:t xml:space="preserve">     </w:t>
    </w:r>
    <w:r w:rsidRPr="00102BF7">
      <w:rPr>
        <w:rFonts w:asciiTheme="minorHAnsi" w:hAnsiTheme="minorHAnsi" w:cs="Arial"/>
        <w:b/>
        <w:color w:val="006666"/>
        <w:sz w:val="18"/>
        <w:szCs w:val="18"/>
      </w:rPr>
      <w:t>E</w:t>
    </w:r>
    <w:r w:rsidRPr="00102BF7">
      <w:rPr>
        <w:rFonts w:asciiTheme="minorHAnsi" w:hAnsiTheme="minorHAnsi" w:cs="Arial"/>
        <w:color w:val="006666"/>
        <w:sz w:val="18"/>
        <w:szCs w:val="18"/>
      </w:rPr>
      <w:t xml:space="preserve">:  </w:t>
    </w:r>
    <w:hyperlink r:id="rId2" w:history="1">
      <w:r w:rsidRPr="007C1AF4">
        <w:rPr>
          <w:rStyle w:val="Hyperlink"/>
          <w:rFonts w:asciiTheme="minorHAnsi" w:hAnsiTheme="minorHAnsi" w:cs="Arial"/>
          <w:sz w:val="18"/>
          <w:szCs w:val="18"/>
        </w:rPr>
        <w:t>info@wern.org.uk</w:t>
      </w:r>
    </w:hyperlink>
    <w:r>
      <w:rPr>
        <w:rFonts w:asciiTheme="minorHAnsi" w:hAnsiTheme="minorHAnsi" w:cs="Arial"/>
        <w:color w:val="006666"/>
        <w:sz w:val="18"/>
        <w:szCs w:val="18"/>
      </w:rPr>
      <w:br/>
    </w:r>
  </w:p>
  <w:p w14:paraId="66262807" w14:textId="77777777" w:rsidR="00005CB3" w:rsidRPr="00102BF7" w:rsidRDefault="00005CB3" w:rsidP="00005CB3">
    <w:pPr>
      <w:ind w:left="1560"/>
      <w:rPr>
        <w:rFonts w:asciiTheme="minorHAnsi" w:eastAsiaTheme="minorEastAsia" w:hAnsiTheme="minorHAnsi" w:cs="Arial"/>
        <w:noProof/>
        <w:color w:val="006666"/>
        <w:sz w:val="16"/>
        <w:szCs w:val="16"/>
        <w:lang w:eastAsia="en-GB"/>
      </w:rPr>
    </w:pPr>
    <w:r w:rsidRPr="00102BF7">
      <w:rPr>
        <w:rFonts w:asciiTheme="minorHAnsi" w:eastAsiaTheme="minorEastAsia" w:hAnsiTheme="minorHAnsi" w:cs="Arial"/>
        <w:noProof/>
        <w:color w:val="006666"/>
        <w:sz w:val="16"/>
        <w:szCs w:val="16"/>
        <w:lang w:eastAsia="en-GB"/>
      </w:rPr>
      <w:t>Registered Charity No 1146165</w:t>
    </w:r>
    <w:r>
      <w:rPr>
        <w:rFonts w:asciiTheme="minorHAnsi" w:eastAsiaTheme="minorEastAsia" w:hAnsiTheme="minorHAnsi" w:cs="Arial"/>
        <w:noProof/>
        <w:color w:val="006666"/>
        <w:sz w:val="16"/>
        <w:szCs w:val="16"/>
        <w:lang w:eastAsia="en-GB"/>
      </w:rPr>
      <w:t xml:space="preserve"> </w:t>
    </w:r>
    <w:r w:rsidRPr="00102BF7">
      <w:rPr>
        <w:rFonts w:asciiTheme="minorHAnsi" w:eastAsiaTheme="minorEastAsia" w:hAnsiTheme="minorHAnsi" w:cs="Arial"/>
        <w:noProof/>
        <w:color w:val="006666"/>
        <w:sz w:val="16"/>
        <w:szCs w:val="16"/>
        <w:lang w:eastAsia="en-GB"/>
      </w:rPr>
      <w:t>Company Limited by Guarantee Registered in England Company No 7956732</w:t>
    </w:r>
  </w:p>
  <w:p w14:paraId="60DA775F" w14:textId="77777777" w:rsidR="00005CB3" w:rsidRPr="00A5730D" w:rsidRDefault="00005CB3" w:rsidP="00005CB3">
    <w:pPr>
      <w:spacing w:after="120"/>
      <w:ind w:left="1560"/>
      <w:rPr>
        <w:rFonts w:asciiTheme="minorHAnsi" w:hAnsiTheme="minorHAnsi" w:cs="Arial"/>
        <w:b/>
        <w:i/>
        <w:color w:val="006666"/>
        <w:sz w:val="20"/>
        <w:szCs w:val="20"/>
      </w:rPr>
    </w:pPr>
    <w:r w:rsidRPr="00102BF7">
      <w:rPr>
        <w:rFonts w:asciiTheme="minorHAnsi" w:eastAsiaTheme="minorEastAsia" w:hAnsiTheme="minorHAnsi" w:cs="Arial"/>
        <w:noProof/>
        <w:color w:val="006666"/>
        <w:sz w:val="16"/>
        <w:szCs w:val="16"/>
        <w:lang w:eastAsia="en-GB"/>
      </w:rPr>
      <w:t>Registered Office</w:t>
    </w:r>
    <w:r>
      <w:rPr>
        <w:rFonts w:asciiTheme="minorHAnsi" w:eastAsiaTheme="minorEastAsia" w:hAnsiTheme="minorHAnsi" w:cs="Arial"/>
        <w:noProof/>
        <w:color w:val="006666"/>
        <w:sz w:val="16"/>
        <w:szCs w:val="16"/>
        <w:lang w:eastAsia="en-GB"/>
      </w:rPr>
      <w:t>:</w:t>
    </w:r>
    <w:r w:rsidRPr="00102BF7">
      <w:rPr>
        <w:rFonts w:asciiTheme="minorHAnsi" w:eastAsiaTheme="minorEastAsia" w:hAnsiTheme="minorHAnsi" w:cs="Arial"/>
        <w:noProof/>
        <w:color w:val="006666"/>
        <w:sz w:val="16"/>
        <w:szCs w:val="16"/>
        <w:lang w:eastAsia="en-GB"/>
      </w:rPr>
      <w:t xml:space="preserve"> </w:t>
    </w:r>
    <w:r>
      <w:rPr>
        <w:rFonts w:asciiTheme="minorHAnsi" w:eastAsiaTheme="minorEastAsia" w:hAnsiTheme="minorHAnsi" w:cs="Arial"/>
        <w:noProof/>
        <w:color w:val="006666"/>
        <w:sz w:val="16"/>
        <w:szCs w:val="16"/>
        <w:lang w:eastAsia="en-GB"/>
      </w:rPr>
      <w:t>5</w:t>
    </w:r>
    <w:r>
      <w:rPr>
        <w:rFonts w:asciiTheme="minorHAnsi" w:eastAsiaTheme="minorEastAsia" w:hAnsiTheme="minorHAnsi" w:cs="Arial"/>
        <w:noProof/>
        <w:color w:val="006666"/>
        <w:sz w:val="16"/>
        <w:szCs w:val="16"/>
        <w:vertAlign w:val="superscript"/>
        <w:lang w:eastAsia="en-GB"/>
      </w:rPr>
      <w:t xml:space="preserve">th </w:t>
    </w:r>
    <w:r>
      <w:rPr>
        <w:rFonts w:asciiTheme="minorHAnsi" w:eastAsiaTheme="minorEastAsia" w:hAnsiTheme="minorHAnsi" w:cs="Arial"/>
        <w:noProof/>
        <w:color w:val="006666"/>
        <w:sz w:val="16"/>
        <w:szCs w:val="16"/>
        <w:lang w:eastAsia="en-GB"/>
      </w:rPr>
      <w:t>Floor, Mariner House, 62 Prince Street, Bristol BS1 4QD</w:t>
    </w:r>
    <w:r>
      <w:rPr>
        <w:rFonts w:asciiTheme="minorHAnsi" w:eastAsiaTheme="minorEastAsia" w:hAnsiTheme="minorHAnsi" w:cs="Arial"/>
        <w:noProof/>
        <w:color w:val="006666"/>
        <w:sz w:val="16"/>
        <w:szCs w:val="16"/>
        <w:lang w:eastAsia="en-GB"/>
      </w:rPr>
      <w:br/>
    </w:r>
    <w:r w:rsidRPr="00FB5F26">
      <w:rPr>
        <w:rFonts w:asciiTheme="minorHAnsi" w:eastAsiaTheme="minorEastAsia" w:hAnsiTheme="minorHAnsi" w:cs="Arial"/>
        <w:noProof/>
        <w:color w:val="006666"/>
        <w:sz w:val="8"/>
        <w:szCs w:val="8"/>
        <w:lang w:eastAsia="en-GB"/>
      </w:rPr>
      <w:br/>
    </w:r>
    <w:r w:rsidRPr="00A5730D">
      <w:rPr>
        <w:rFonts w:asciiTheme="minorHAnsi" w:hAnsiTheme="minorHAnsi" w:cs="Arial"/>
        <w:b/>
        <w:i/>
        <w:color w:val="006666"/>
        <w:sz w:val="20"/>
        <w:szCs w:val="20"/>
      </w:rPr>
      <w:t xml:space="preserve">Working with Action for Communities in Rural England (ACRE) across South </w:t>
    </w:r>
    <w:r>
      <w:rPr>
        <w:rFonts w:asciiTheme="minorHAnsi" w:hAnsiTheme="minorHAnsi" w:cs="Arial"/>
        <w:b/>
        <w:i/>
        <w:color w:val="006666"/>
        <w:sz w:val="20"/>
        <w:szCs w:val="20"/>
      </w:rPr>
      <w:br/>
    </w:r>
    <w:r w:rsidRPr="00A5730D">
      <w:rPr>
        <w:rFonts w:asciiTheme="minorHAnsi" w:hAnsiTheme="minorHAnsi" w:cs="Arial"/>
        <w:b/>
        <w:i/>
        <w:color w:val="006666"/>
        <w:sz w:val="20"/>
        <w:szCs w:val="20"/>
      </w:rPr>
      <w:t>Gloucestershire,</w:t>
    </w:r>
    <w:r>
      <w:rPr>
        <w:rFonts w:asciiTheme="minorHAnsi" w:hAnsiTheme="minorHAnsi" w:cs="Arial"/>
        <w:b/>
        <w:i/>
        <w:color w:val="006666"/>
        <w:sz w:val="20"/>
        <w:szCs w:val="20"/>
      </w:rPr>
      <w:t xml:space="preserve"> </w:t>
    </w:r>
    <w:r w:rsidRPr="00A5730D">
      <w:rPr>
        <w:rFonts w:asciiTheme="minorHAnsi" w:hAnsiTheme="minorHAnsi" w:cs="Arial"/>
        <w:b/>
        <w:i/>
        <w:color w:val="006666"/>
        <w:sz w:val="20"/>
        <w:szCs w:val="20"/>
      </w:rPr>
      <w:t>Bath &amp; North East Somerset, North Somerset and Bristol</w:t>
    </w:r>
  </w:p>
  <w:p w14:paraId="1EB28451" w14:textId="77777777" w:rsidR="003B457A" w:rsidRPr="00130DE7" w:rsidRDefault="003B457A" w:rsidP="003B457A">
    <w:pPr>
      <w:tabs>
        <w:tab w:val="center" w:pos="4153"/>
        <w:tab w:val="right" w:pos="8306"/>
      </w:tabs>
      <w:jc w:val="center"/>
      <w:rPr>
        <w:rFonts w:cs="Arial"/>
        <w:b/>
        <w:i/>
        <w:sz w:val="16"/>
        <w:szCs w:val="16"/>
      </w:rPr>
    </w:pPr>
  </w:p>
  <w:p w14:paraId="418AE128" w14:textId="77777777" w:rsidR="003D70B1" w:rsidRPr="00C80C74" w:rsidRDefault="003D70B1" w:rsidP="00C80C74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62291" w14:textId="77777777" w:rsidR="00627AFB" w:rsidRDefault="00627AFB">
      <w:r>
        <w:separator/>
      </w:r>
    </w:p>
  </w:footnote>
  <w:footnote w:type="continuationSeparator" w:id="0">
    <w:p w14:paraId="3E7AAD69" w14:textId="77777777" w:rsidR="00627AFB" w:rsidRDefault="00627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61601" w14:textId="77777777" w:rsidR="00005CB3" w:rsidRDefault="00005C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F03E5" w14:textId="694F8EB1" w:rsidR="00A73F2B" w:rsidRDefault="00130DE7" w:rsidP="007C05D3">
    <w:pPr>
      <w:pStyle w:val="Header"/>
      <w:ind w:left="851"/>
      <w:jc w:val="right"/>
      <w:rPr>
        <w:rStyle w:val="PageNumber"/>
        <w:rFonts w:cs="Arial"/>
        <w:i/>
        <w:sz w:val="20"/>
        <w:szCs w:val="20"/>
      </w:rPr>
    </w:pPr>
    <w:r>
      <w:rPr>
        <w:rFonts w:cs="Arial"/>
        <w:i/>
        <w:noProof/>
        <w:sz w:val="20"/>
        <w:szCs w:val="20"/>
        <w:lang w:eastAsia="en-GB"/>
      </w:rPr>
      <w:drawing>
        <wp:anchor distT="0" distB="0" distL="114300" distR="114300" simplePos="0" relativeHeight="251674112" behindDoc="0" locked="0" layoutInCell="1" allowOverlap="1" wp14:anchorId="7055B655" wp14:editId="2340C2E2">
          <wp:simplePos x="0" y="0"/>
          <wp:positionH relativeFrom="column">
            <wp:posOffset>-84455</wp:posOffset>
          </wp:positionH>
          <wp:positionV relativeFrom="paragraph">
            <wp:posOffset>130810</wp:posOffset>
          </wp:positionV>
          <wp:extent cx="1447800" cy="485775"/>
          <wp:effectExtent l="19050" t="0" r="0" b="0"/>
          <wp:wrapNone/>
          <wp:docPr id="7" name="Picture 7" descr="C:\Users\chris\Dropbox\Logos\WERN Logo 2018\Small Logos\WERN_Logo_Small_MAS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chris\Dropbox\Logos\WERN Logo 2018\Small Logos\WERN_Logo_Small_MAST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457A">
      <w:rPr>
        <w:rFonts w:cs="Arial"/>
        <w:i/>
        <w:noProof/>
        <w:sz w:val="20"/>
        <w:szCs w:val="20"/>
        <w:lang w:eastAsia="en-GB"/>
      </w:rPr>
      <mc:AlternateContent>
        <mc:Choice Requires="wps">
          <w:drawing>
            <wp:anchor distT="4294967295" distB="4294967295" distL="114300" distR="114300" simplePos="0" relativeHeight="251668992" behindDoc="0" locked="0" layoutInCell="1" allowOverlap="1" wp14:anchorId="06811014" wp14:editId="1E777EFE">
              <wp:simplePos x="0" y="0"/>
              <wp:positionH relativeFrom="column">
                <wp:posOffset>725170</wp:posOffset>
              </wp:positionH>
              <wp:positionV relativeFrom="paragraph">
                <wp:posOffset>511809</wp:posOffset>
              </wp:positionV>
              <wp:extent cx="4752975" cy="0"/>
              <wp:effectExtent l="0" t="0" r="0" b="0"/>
              <wp:wrapNone/>
              <wp:docPr id="2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52975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50AC0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0" o:spid="_x0000_s1026" type="#_x0000_t32" style="position:absolute;margin-left:57.1pt;margin-top:40.3pt;width:374.25pt;height:0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" stroked="f"/>
          </w:pict>
        </mc:Fallback>
      </mc:AlternateContent>
    </w:r>
  </w:p>
  <w:p w14:paraId="4D5536A4" w14:textId="77777777" w:rsidR="00130DE7" w:rsidRDefault="00130DE7" w:rsidP="007074C7">
    <w:pPr>
      <w:pStyle w:val="Header"/>
      <w:jc w:val="right"/>
      <w:rPr>
        <w:rStyle w:val="PageNumber"/>
        <w:rFonts w:cs="Arial"/>
        <w:i/>
        <w:sz w:val="20"/>
        <w:szCs w:val="20"/>
      </w:rPr>
    </w:pPr>
  </w:p>
  <w:p w14:paraId="591E123C" w14:textId="77777777" w:rsidR="004A507B" w:rsidRDefault="004A507B" w:rsidP="007074C7">
    <w:pPr>
      <w:pStyle w:val="Header"/>
      <w:jc w:val="right"/>
      <w:rPr>
        <w:rStyle w:val="PageNumber"/>
        <w:rFonts w:cs="Arial"/>
        <w:i/>
        <w:sz w:val="20"/>
        <w:szCs w:val="20"/>
      </w:rPr>
    </w:pPr>
  </w:p>
  <w:p w14:paraId="71AE6DC6" w14:textId="77777777" w:rsidR="00130DE7" w:rsidRDefault="00130DE7" w:rsidP="007074C7">
    <w:pPr>
      <w:pStyle w:val="Header"/>
      <w:jc w:val="right"/>
      <w:rPr>
        <w:rStyle w:val="PageNumber"/>
        <w:rFonts w:cs="Arial"/>
        <w:i/>
        <w:sz w:val="20"/>
        <w:szCs w:val="20"/>
      </w:rPr>
    </w:pPr>
  </w:p>
  <w:p w14:paraId="4BB626EF" w14:textId="77777777" w:rsidR="00130DE7" w:rsidRPr="00130DE7" w:rsidRDefault="00F91A87" w:rsidP="007C05D3">
    <w:pPr>
      <w:pStyle w:val="Header"/>
      <w:jc w:val="right"/>
      <w:rPr>
        <w:rFonts w:cs="Arial"/>
        <w:i/>
        <w:sz w:val="20"/>
        <w:szCs w:val="20"/>
      </w:rPr>
    </w:pPr>
    <w:r>
      <w:rPr>
        <w:rFonts w:ascii="Times New Roman" w:hAnsi="Times New Roman"/>
      </w:rPr>
      <w:pict w14:anchorId="205276AE">
        <v:rect id="_x0000_i1025" style="width:431.7pt;height:1.5pt" o:hrpct="989" o:hralign="center" o:hrstd="t" o:hrnoshade="t" o:hr="t" fillcolor="#066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27A0E" w14:textId="77777777" w:rsidR="00A73F2B" w:rsidRPr="00761652" w:rsidRDefault="00130DE7" w:rsidP="00761652">
    <w:pPr>
      <w:pStyle w:val="Header"/>
      <w:spacing w:line="500" w:lineRule="exact"/>
      <w:jc w:val="right"/>
      <w:rPr>
        <w:rFonts w:ascii="Arial Black" w:hAnsi="Arial Black" w:cs="Arial"/>
        <w:b/>
        <w:color w:val="006666"/>
        <w:sz w:val="48"/>
        <w:szCs w:val="48"/>
      </w:rPr>
    </w:pPr>
    <w:r w:rsidRPr="00761652">
      <w:rPr>
        <w:rFonts w:ascii="Arial Black" w:hAnsi="Arial Black" w:cs="Arial"/>
        <w:b/>
        <w:noProof/>
        <w:color w:val="006666"/>
        <w:sz w:val="48"/>
        <w:szCs w:val="48"/>
        <w:lang w:eastAsia="en-GB"/>
      </w:rPr>
      <w:drawing>
        <wp:anchor distT="0" distB="0" distL="114300" distR="114300" simplePos="0" relativeHeight="251673088" behindDoc="0" locked="0" layoutInCell="1" allowOverlap="1" wp14:anchorId="169FB985" wp14:editId="089CE1A9">
          <wp:simplePos x="0" y="0"/>
          <wp:positionH relativeFrom="column">
            <wp:posOffset>-236855</wp:posOffset>
          </wp:positionH>
          <wp:positionV relativeFrom="paragraph">
            <wp:posOffset>-2540</wp:posOffset>
          </wp:positionV>
          <wp:extent cx="2095500" cy="695325"/>
          <wp:effectExtent l="19050" t="0" r="0" b="0"/>
          <wp:wrapNone/>
          <wp:docPr id="3" name="Picture 3" descr="C:\Users\chris\Dropbox\Logos\WERN Logo 2018\Big Logos\WERN_Logo_MAS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hris\Dropbox\Logos\WERN Logo 2018\Big Logos\WERN_Logo_MAST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17B24">
      <w:rPr>
        <w:rFonts w:ascii="Arial Black" w:hAnsi="Arial Black" w:cs="Arial"/>
        <w:b/>
        <w:color w:val="006666"/>
        <w:sz w:val="48"/>
        <w:szCs w:val="48"/>
      </w:rPr>
      <w:t>TRUSTEE</w:t>
    </w:r>
    <w:r w:rsidR="00761652" w:rsidRPr="00761652">
      <w:rPr>
        <w:rFonts w:ascii="Arial Black" w:hAnsi="Arial Black" w:cs="Arial"/>
        <w:b/>
        <w:color w:val="006666"/>
        <w:sz w:val="48"/>
        <w:szCs w:val="48"/>
      </w:rPr>
      <w:br/>
    </w:r>
    <w:r w:rsidR="00117B24">
      <w:rPr>
        <w:rFonts w:ascii="Arial Black" w:hAnsi="Arial Black" w:cs="Arial"/>
        <w:b/>
        <w:color w:val="006666"/>
        <w:sz w:val="48"/>
        <w:szCs w:val="48"/>
      </w:rPr>
      <w:t>APPLICATION</w:t>
    </w:r>
  </w:p>
  <w:p w14:paraId="58115436" w14:textId="77777777" w:rsidR="00A73F2B" w:rsidRPr="00CD1D14" w:rsidRDefault="00F91A87" w:rsidP="003A1187">
    <w:pPr>
      <w:rPr>
        <w:rFonts w:ascii="Book Antiqua" w:hAnsi="Book Antiqua"/>
      </w:rPr>
    </w:pPr>
    <w:r>
      <w:rPr>
        <w:rFonts w:ascii="Times New Roman" w:hAnsi="Times New Roman"/>
      </w:rPr>
      <w:pict w14:anchorId="0589C8AB">
        <v:rect id="_x0000_i1026" style="width:436.5pt;height:1.5pt;mso-position-vertical:absolute" o:hralign="center" o:hrstd="t" o:hrnoshade="t" o:hr="t" fillcolor="#066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B3D6C844"/>
    <w:lvl w:ilvl="0" w:tplc="56BAAFC8">
      <w:start w:val="1"/>
      <w:numFmt w:val="decimal"/>
      <w:lvlText w:val="%1."/>
      <w:lvlJc w:val="left"/>
      <w:pPr>
        <w:ind w:left="257" w:hanging="360"/>
      </w:pPr>
      <w:rPr>
        <w:b/>
        <w:color w:val="006666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C93B89"/>
    <w:multiLevelType w:val="hybridMultilevel"/>
    <w:tmpl w:val="7A5A3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A1A6D"/>
    <w:multiLevelType w:val="hybridMultilevel"/>
    <w:tmpl w:val="D8F4B3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46558A"/>
    <w:multiLevelType w:val="hybridMultilevel"/>
    <w:tmpl w:val="BC140608"/>
    <w:lvl w:ilvl="0" w:tplc="76B80DA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C204D"/>
    <w:multiLevelType w:val="hybridMultilevel"/>
    <w:tmpl w:val="4D90F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83C98"/>
    <w:multiLevelType w:val="hybridMultilevel"/>
    <w:tmpl w:val="C1DED3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EF4752"/>
    <w:multiLevelType w:val="hybridMultilevel"/>
    <w:tmpl w:val="AE00C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635AB"/>
    <w:multiLevelType w:val="hybridMultilevel"/>
    <w:tmpl w:val="378C60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9D4DDF"/>
    <w:multiLevelType w:val="hybridMultilevel"/>
    <w:tmpl w:val="31CA6B64"/>
    <w:lvl w:ilvl="0" w:tplc="CB12E7F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DD7A83"/>
    <w:multiLevelType w:val="hybridMultilevel"/>
    <w:tmpl w:val="94564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1168F"/>
    <w:multiLevelType w:val="hybridMultilevel"/>
    <w:tmpl w:val="1FDCB0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DD78FF"/>
    <w:multiLevelType w:val="hybridMultilevel"/>
    <w:tmpl w:val="263895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A8624B"/>
    <w:multiLevelType w:val="hybridMultilevel"/>
    <w:tmpl w:val="C924E6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826A83"/>
    <w:multiLevelType w:val="hybridMultilevel"/>
    <w:tmpl w:val="C966DA0E"/>
    <w:lvl w:ilvl="0" w:tplc="AC663D0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92454"/>
    <w:multiLevelType w:val="hybridMultilevel"/>
    <w:tmpl w:val="22E4D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603FBF"/>
    <w:multiLevelType w:val="hybridMultilevel"/>
    <w:tmpl w:val="62480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167FD9"/>
    <w:multiLevelType w:val="hybridMultilevel"/>
    <w:tmpl w:val="EBC6C0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1D6B90"/>
    <w:multiLevelType w:val="hybridMultilevel"/>
    <w:tmpl w:val="8370C4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721D5C"/>
    <w:multiLevelType w:val="hybridMultilevel"/>
    <w:tmpl w:val="2E62B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17804"/>
    <w:multiLevelType w:val="hybridMultilevel"/>
    <w:tmpl w:val="EA4AA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C54513"/>
    <w:multiLevelType w:val="hybridMultilevel"/>
    <w:tmpl w:val="5DE81D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7E70E7"/>
    <w:multiLevelType w:val="hybridMultilevel"/>
    <w:tmpl w:val="AC4449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1B68EB"/>
    <w:multiLevelType w:val="hybridMultilevel"/>
    <w:tmpl w:val="813C8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73148"/>
    <w:multiLevelType w:val="hybridMultilevel"/>
    <w:tmpl w:val="A05C51BA"/>
    <w:lvl w:ilvl="0" w:tplc="D5E8B740">
      <w:numFmt w:val="bullet"/>
      <w:lvlText w:val="•"/>
      <w:lvlJc w:val="left"/>
      <w:pPr>
        <w:ind w:left="720" w:hanging="72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7163CA"/>
    <w:multiLevelType w:val="hybridMultilevel"/>
    <w:tmpl w:val="D43A2F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E52B50"/>
    <w:multiLevelType w:val="hybridMultilevel"/>
    <w:tmpl w:val="ADC01A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FD1626"/>
    <w:multiLevelType w:val="hybridMultilevel"/>
    <w:tmpl w:val="B43CC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20"/>
  </w:num>
  <w:num w:numId="5">
    <w:abstractNumId w:val="21"/>
  </w:num>
  <w:num w:numId="6">
    <w:abstractNumId w:val="11"/>
  </w:num>
  <w:num w:numId="7">
    <w:abstractNumId w:val="5"/>
  </w:num>
  <w:num w:numId="8">
    <w:abstractNumId w:val="7"/>
  </w:num>
  <w:num w:numId="9">
    <w:abstractNumId w:val="16"/>
  </w:num>
  <w:num w:numId="10">
    <w:abstractNumId w:val="10"/>
  </w:num>
  <w:num w:numId="11">
    <w:abstractNumId w:val="1"/>
  </w:num>
  <w:num w:numId="12">
    <w:abstractNumId w:val="23"/>
  </w:num>
  <w:num w:numId="13">
    <w:abstractNumId w:val="25"/>
  </w:num>
  <w:num w:numId="14">
    <w:abstractNumId w:val="0"/>
  </w:num>
  <w:num w:numId="15">
    <w:abstractNumId w:val="6"/>
  </w:num>
  <w:num w:numId="16">
    <w:abstractNumId w:val="8"/>
  </w:num>
  <w:num w:numId="17">
    <w:abstractNumId w:val="19"/>
  </w:num>
  <w:num w:numId="18">
    <w:abstractNumId w:val="22"/>
  </w:num>
  <w:num w:numId="19">
    <w:abstractNumId w:val="14"/>
  </w:num>
  <w:num w:numId="20">
    <w:abstractNumId w:val="15"/>
  </w:num>
  <w:num w:numId="21">
    <w:abstractNumId w:val="26"/>
  </w:num>
  <w:num w:numId="22">
    <w:abstractNumId w:val="24"/>
  </w:num>
  <w:num w:numId="23">
    <w:abstractNumId w:val="12"/>
  </w:num>
  <w:num w:numId="24">
    <w:abstractNumId w:val="13"/>
  </w:num>
  <w:num w:numId="25">
    <w:abstractNumId w:val="4"/>
  </w:num>
  <w:num w:numId="26">
    <w:abstractNumId w:val="18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8196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BC6"/>
    <w:rsid w:val="00005CB3"/>
    <w:rsid w:val="00010893"/>
    <w:rsid w:val="00012DAD"/>
    <w:rsid w:val="00016EEF"/>
    <w:rsid w:val="000301A0"/>
    <w:rsid w:val="00050E05"/>
    <w:rsid w:val="0005303A"/>
    <w:rsid w:val="00057077"/>
    <w:rsid w:val="0007360A"/>
    <w:rsid w:val="000B33CF"/>
    <w:rsid w:val="000B49FC"/>
    <w:rsid w:val="000C3FB4"/>
    <w:rsid w:val="000C5A73"/>
    <w:rsid w:val="000E0145"/>
    <w:rsid w:val="000E4AD3"/>
    <w:rsid w:val="000F464A"/>
    <w:rsid w:val="00107847"/>
    <w:rsid w:val="00114B49"/>
    <w:rsid w:val="00117B24"/>
    <w:rsid w:val="0012433F"/>
    <w:rsid w:val="00125A80"/>
    <w:rsid w:val="00130DE7"/>
    <w:rsid w:val="00143B49"/>
    <w:rsid w:val="0017550F"/>
    <w:rsid w:val="0018383D"/>
    <w:rsid w:val="00186DDD"/>
    <w:rsid w:val="00195401"/>
    <w:rsid w:val="001B4D16"/>
    <w:rsid w:val="001C50CC"/>
    <w:rsid w:val="001E483A"/>
    <w:rsid w:val="001F7410"/>
    <w:rsid w:val="00206E84"/>
    <w:rsid w:val="0023724F"/>
    <w:rsid w:val="0027605D"/>
    <w:rsid w:val="00277585"/>
    <w:rsid w:val="002872CB"/>
    <w:rsid w:val="002912E9"/>
    <w:rsid w:val="002D25CC"/>
    <w:rsid w:val="002D6B5B"/>
    <w:rsid w:val="002E2CE2"/>
    <w:rsid w:val="003117AD"/>
    <w:rsid w:val="00330270"/>
    <w:rsid w:val="003550DF"/>
    <w:rsid w:val="003679AD"/>
    <w:rsid w:val="00395559"/>
    <w:rsid w:val="00395628"/>
    <w:rsid w:val="0039729A"/>
    <w:rsid w:val="003A1187"/>
    <w:rsid w:val="003A2154"/>
    <w:rsid w:val="003A7617"/>
    <w:rsid w:val="003B2547"/>
    <w:rsid w:val="003B457A"/>
    <w:rsid w:val="003D12FD"/>
    <w:rsid w:val="003D70B1"/>
    <w:rsid w:val="003E45B1"/>
    <w:rsid w:val="00405BBF"/>
    <w:rsid w:val="00407C96"/>
    <w:rsid w:val="004209AB"/>
    <w:rsid w:val="00430676"/>
    <w:rsid w:val="00436393"/>
    <w:rsid w:val="0044298C"/>
    <w:rsid w:val="00445D85"/>
    <w:rsid w:val="004728E9"/>
    <w:rsid w:val="00473B28"/>
    <w:rsid w:val="00474BA7"/>
    <w:rsid w:val="00474CDA"/>
    <w:rsid w:val="004804F3"/>
    <w:rsid w:val="00493FDE"/>
    <w:rsid w:val="004A507B"/>
    <w:rsid w:val="004C2E65"/>
    <w:rsid w:val="004E3D7E"/>
    <w:rsid w:val="005160FB"/>
    <w:rsid w:val="0053628D"/>
    <w:rsid w:val="00543B68"/>
    <w:rsid w:val="00545B60"/>
    <w:rsid w:val="005475FE"/>
    <w:rsid w:val="005527E0"/>
    <w:rsid w:val="005648F2"/>
    <w:rsid w:val="00567C02"/>
    <w:rsid w:val="00572F50"/>
    <w:rsid w:val="00574B2A"/>
    <w:rsid w:val="005A0183"/>
    <w:rsid w:val="005A3B7F"/>
    <w:rsid w:val="005B02DF"/>
    <w:rsid w:val="005B1DBD"/>
    <w:rsid w:val="005C46AB"/>
    <w:rsid w:val="005D4868"/>
    <w:rsid w:val="0060192C"/>
    <w:rsid w:val="00627AFB"/>
    <w:rsid w:val="00652C68"/>
    <w:rsid w:val="00653B76"/>
    <w:rsid w:val="006821FF"/>
    <w:rsid w:val="0069220B"/>
    <w:rsid w:val="0069749B"/>
    <w:rsid w:val="006A0C0F"/>
    <w:rsid w:val="006B229A"/>
    <w:rsid w:val="006F2BF3"/>
    <w:rsid w:val="006F2D68"/>
    <w:rsid w:val="007057A9"/>
    <w:rsid w:val="007074C7"/>
    <w:rsid w:val="00721B81"/>
    <w:rsid w:val="00740E8F"/>
    <w:rsid w:val="00740F1E"/>
    <w:rsid w:val="007441EB"/>
    <w:rsid w:val="0075359A"/>
    <w:rsid w:val="00761652"/>
    <w:rsid w:val="007A51BA"/>
    <w:rsid w:val="007C05D3"/>
    <w:rsid w:val="007D130E"/>
    <w:rsid w:val="007E0394"/>
    <w:rsid w:val="007E7C66"/>
    <w:rsid w:val="007F1A64"/>
    <w:rsid w:val="007F4FB1"/>
    <w:rsid w:val="007F68A8"/>
    <w:rsid w:val="008040CC"/>
    <w:rsid w:val="008044BE"/>
    <w:rsid w:val="00804FC6"/>
    <w:rsid w:val="00820889"/>
    <w:rsid w:val="008234F2"/>
    <w:rsid w:val="008242C0"/>
    <w:rsid w:val="00826BD4"/>
    <w:rsid w:val="00835852"/>
    <w:rsid w:val="00842BA8"/>
    <w:rsid w:val="0084740A"/>
    <w:rsid w:val="00856268"/>
    <w:rsid w:val="00862834"/>
    <w:rsid w:val="0087331D"/>
    <w:rsid w:val="00887003"/>
    <w:rsid w:val="008B210C"/>
    <w:rsid w:val="008D6400"/>
    <w:rsid w:val="00912842"/>
    <w:rsid w:val="00927713"/>
    <w:rsid w:val="00945420"/>
    <w:rsid w:val="0095054D"/>
    <w:rsid w:val="00966B91"/>
    <w:rsid w:val="009724DE"/>
    <w:rsid w:val="00987D52"/>
    <w:rsid w:val="009B7439"/>
    <w:rsid w:val="009E1805"/>
    <w:rsid w:val="009E7DD0"/>
    <w:rsid w:val="009F1979"/>
    <w:rsid w:val="00A111E9"/>
    <w:rsid w:val="00A15552"/>
    <w:rsid w:val="00A20B5D"/>
    <w:rsid w:val="00A3530A"/>
    <w:rsid w:val="00A354FC"/>
    <w:rsid w:val="00A3704A"/>
    <w:rsid w:val="00A73167"/>
    <w:rsid w:val="00A73F2B"/>
    <w:rsid w:val="00A9747B"/>
    <w:rsid w:val="00AC04AF"/>
    <w:rsid w:val="00AC5D45"/>
    <w:rsid w:val="00AD1AF3"/>
    <w:rsid w:val="00AD3483"/>
    <w:rsid w:val="00AE149C"/>
    <w:rsid w:val="00AF13C3"/>
    <w:rsid w:val="00B2382C"/>
    <w:rsid w:val="00B322C7"/>
    <w:rsid w:val="00B329FC"/>
    <w:rsid w:val="00B47009"/>
    <w:rsid w:val="00B52B44"/>
    <w:rsid w:val="00B657F4"/>
    <w:rsid w:val="00B77EF1"/>
    <w:rsid w:val="00B8096D"/>
    <w:rsid w:val="00B9581A"/>
    <w:rsid w:val="00B9611B"/>
    <w:rsid w:val="00B97777"/>
    <w:rsid w:val="00BC022E"/>
    <w:rsid w:val="00BC4E2A"/>
    <w:rsid w:val="00BE0813"/>
    <w:rsid w:val="00BF503A"/>
    <w:rsid w:val="00C118D0"/>
    <w:rsid w:val="00C2710F"/>
    <w:rsid w:val="00C56A16"/>
    <w:rsid w:val="00C80C74"/>
    <w:rsid w:val="00C92509"/>
    <w:rsid w:val="00C9692B"/>
    <w:rsid w:val="00CA01CF"/>
    <w:rsid w:val="00CA2DE6"/>
    <w:rsid w:val="00CA3909"/>
    <w:rsid w:val="00CB6D31"/>
    <w:rsid w:val="00CC3105"/>
    <w:rsid w:val="00CC7CC7"/>
    <w:rsid w:val="00CD1D14"/>
    <w:rsid w:val="00CD2828"/>
    <w:rsid w:val="00CE7470"/>
    <w:rsid w:val="00CE78A5"/>
    <w:rsid w:val="00CF256F"/>
    <w:rsid w:val="00D158A1"/>
    <w:rsid w:val="00D20E2C"/>
    <w:rsid w:val="00D53D42"/>
    <w:rsid w:val="00D63A03"/>
    <w:rsid w:val="00D63CB3"/>
    <w:rsid w:val="00D8141E"/>
    <w:rsid w:val="00DB7B2F"/>
    <w:rsid w:val="00DC132A"/>
    <w:rsid w:val="00DE005D"/>
    <w:rsid w:val="00DE6F87"/>
    <w:rsid w:val="00DF0538"/>
    <w:rsid w:val="00E04497"/>
    <w:rsid w:val="00E05DB2"/>
    <w:rsid w:val="00E95E40"/>
    <w:rsid w:val="00E97081"/>
    <w:rsid w:val="00EA2A73"/>
    <w:rsid w:val="00EB6B30"/>
    <w:rsid w:val="00EC38BE"/>
    <w:rsid w:val="00ED5648"/>
    <w:rsid w:val="00F01BC6"/>
    <w:rsid w:val="00F13A3D"/>
    <w:rsid w:val="00F27AD5"/>
    <w:rsid w:val="00F745E9"/>
    <w:rsid w:val="00F77865"/>
    <w:rsid w:val="00F91A87"/>
    <w:rsid w:val="00FB1D9E"/>
    <w:rsid w:val="00FC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3E0C878"/>
  <w15:docId w15:val="{1C8EC93D-367D-4CA8-91E2-47EFDBB9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7DD0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E7DD0"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9E7DD0"/>
    <w:pPr>
      <w:keepNext/>
      <w:outlineLvl w:val="1"/>
    </w:pPr>
    <w:rPr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E7DD0"/>
    <w:pPr>
      <w:tabs>
        <w:tab w:val="center" w:pos="4153"/>
        <w:tab w:val="right" w:pos="8306"/>
      </w:tabs>
    </w:pPr>
  </w:style>
  <w:style w:type="paragraph" w:styleId="Footer">
    <w:name w:val="footer"/>
    <w:aliases w:val="BAFooter"/>
    <w:basedOn w:val="Normal"/>
    <w:link w:val="FooterChar"/>
    <w:uiPriority w:val="99"/>
    <w:rsid w:val="009E7DD0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D8141E"/>
    <w:rPr>
      <w:color w:val="408080"/>
      <w:u w:val="single"/>
    </w:rPr>
  </w:style>
  <w:style w:type="paragraph" w:styleId="NormalWeb">
    <w:name w:val="Normal (Web)"/>
    <w:basedOn w:val="Normal"/>
    <w:rsid w:val="00567C0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sswmaintext">
    <w:name w:val="sswmaintext"/>
    <w:basedOn w:val="DefaultParagraphFont"/>
    <w:rsid w:val="00567C02"/>
  </w:style>
  <w:style w:type="paragraph" w:styleId="Subtitle">
    <w:name w:val="Subtitle"/>
    <w:basedOn w:val="Normal"/>
    <w:qFormat/>
    <w:rsid w:val="009E1805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bCs/>
      <w:sz w:val="23"/>
      <w:szCs w:val="20"/>
    </w:rPr>
  </w:style>
  <w:style w:type="paragraph" w:styleId="BodyTextIndent">
    <w:name w:val="Body Text Indent"/>
    <w:basedOn w:val="Normal"/>
    <w:rsid w:val="009E1805"/>
    <w:pPr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Times New Roman" w:hAnsi="Times New Roman"/>
      <w:sz w:val="23"/>
      <w:szCs w:val="20"/>
    </w:rPr>
  </w:style>
  <w:style w:type="paragraph" w:styleId="BodyText">
    <w:name w:val="Body Text"/>
    <w:basedOn w:val="Normal"/>
    <w:rsid w:val="009E1805"/>
    <w:pPr>
      <w:tabs>
        <w:tab w:val="left" w:pos="179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3"/>
      <w:szCs w:val="20"/>
    </w:rPr>
  </w:style>
  <w:style w:type="character" w:styleId="PageNumber">
    <w:name w:val="page number"/>
    <w:basedOn w:val="DefaultParagraphFont"/>
    <w:rsid w:val="009E1805"/>
  </w:style>
  <w:style w:type="paragraph" w:styleId="BalloonText">
    <w:name w:val="Balloon Text"/>
    <w:basedOn w:val="Normal"/>
    <w:link w:val="BalloonTextChar"/>
    <w:uiPriority w:val="99"/>
    <w:semiHidden/>
    <w:unhideWhenUsed/>
    <w:rsid w:val="00436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393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aliases w:val="BAFooter Char"/>
    <w:basedOn w:val="DefaultParagraphFont"/>
    <w:link w:val="Footer"/>
    <w:uiPriority w:val="99"/>
    <w:rsid w:val="00FB1D9E"/>
    <w:rPr>
      <w:rFonts w:ascii="Arial" w:hAnsi="Arial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B1D9E"/>
    <w:rPr>
      <w:rFonts w:ascii="Arial" w:hAnsi="Arial"/>
      <w:sz w:val="24"/>
      <w:szCs w:val="24"/>
      <w:lang w:eastAsia="en-US"/>
    </w:rPr>
  </w:style>
  <w:style w:type="paragraph" w:customStyle="1" w:styleId="ReferenceInitials">
    <w:name w:val="Reference Initials"/>
    <w:basedOn w:val="Normal"/>
    <w:next w:val="Normal"/>
    <w:rsid w:val="007074C7"/>
    <w:pPr>
      <w:keepNext/>
      <w:keepLines/>
      <w:spacing w:before="220" w:line="220" w:lineRule="atLeast"/>
      <w:jc w:val="both"/>
    </w:pPr>
    <w:rPr>
      <w:spacing w:val="-5"/>
      <w:sz w:val="20"/>
      <w:szCs w:val="20"/>
    </w:rPr>
  </w:style>
  <w:style w:type="paragraph" w:customStyle="1" w:styleId="SignatureJobTitle">
    <w:name w:val="Signature Job Title"/>
    <w:basedOn w:val="Signature"/>
    <w:next w:val="Normal"/>
    <w:rsid w:val="007074C7"/>
    <w:pPr>
      <w:keepNext/>
      <w:spacing w:line="220" w:lineRule="atLeast"/>
      <w:ind w:left="0"/>
    </w:pPr>
    <w:rPr>
      <w:spacing w:val="-5"/>
      <w:sz w:val="20"/>
      <w:szCs w:val="20"/>
    </w:rPr>
  </w:style>
  <w:style w:type="paragraph" w:styleId="ListParagraph">
    <w:name w:val="List Paragraph"/>
    <w:basedOn w:val="Normal"/>
    <w:uiPriority w:val="34"/>
    <w:qFormat/>
    <w:rsid w:val="007074C7"/>
    <w:pPr>
      <w:ind w:left="720"/>
      <w:contextualSpacing/>
      <w:jc w:val="both"/>
    </w:pPr>
    <w:rPr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074C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074C7"/>
    <w:rPr>
      <w:rFonts w:ascii="Arial" w:hAnsi="Arial"/>
      <w:sz w:val="24"/>
      <w:szCs w:val="24"/>
      <w:lang w:eastAsia="en-US"/>
    </w:rPr>
  </w:style>
  <w:style w:type="paragraph" w:customStyle="1" w:styleId="Default">
    <w:name w:val="Default"/>
    <w:rsid w:val="00761652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table" w:styleId="TableGrid">
    <w:name w:val="Table Grid"/>
    <w:basedOn w:val="TableNormal"/>
    <w:unhideWhenUsed/>
    <w:rsid w:val="00C80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nacro.org.uk/resettlement-advice-service/support-for-individuals/disclosing-criminal-records/rehabilitation-offenders-act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hub.unlock.org.uk/information/charities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s://www.gov.uk/exoffenders-and-employmen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wern.org.uk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fbebc7-728a-49c0-8b67-f17746ff44b7"/>
    <lcf76f155ced4ddcb4097134ff3c332f xmlns="5f694605-f17d-4277-896c-d857c7e2c3a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CEBA9877B144BB17E2F72865871D6" ma:contentTypeVersion="16" ma:contentTypeDescription="Create a new document." ma:contentTypeScope="" ma:versionID="197968eea0d745cc3d2a4596f83b6230">
  <xsd:schema xmlns:xsd="http://www.w3.org/2001/XMLSchema" xmlns:xs="http://www.w3.org/2001/XMLSchema" xmlns:p="http://schemas.microsoft.com/office/2006/metadata/properties" xmlns:ns2="f3fbebc7-728a-49c0-8b67-f17746ff44b7" xmlns:ns3="5f694605-f17d-4277-896c-d857c7e2c3a4" targetNamespace="http://schemas.microsoft.com/office/2006/metadata/properties" ma:root="true" ma:fieldsID="ea51608b2b92f43991afa0ed537c570b" ns2:_="" ns3:_="">
    <xsd:import namespace="f3fbebc7-728a-49c0-8b67-f17746ff44b7"/>
    <xsd:import namespace="5f694605-f17d-4277-896c-d857c7e2c3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bebc7-728a-49c0-8b67-f17746ff44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fdd706c-b574-45dd-bfde-535f03b5b2ae}" ma:internalName="TaxCatchAll" ma:showField="CatchAllData" ma:web="f3fbebc7-728a-49c0-8b67-f17746ff44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94605-f17d-4277-896c-d857c7e2c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957f51e-787b-40b1-9e4b-abce01afc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E6CA8-F699-409D-AC77-A6FC64A48567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f3fbebc7-728a-49c0-8b67-f17746ff44b7"/>
    <ds:schemaRef ds:uri="http://schemas.microsoft.com/office/infopath/2007/PartnerControls"/>
    <ds:schemaRef ds:uri="5f694605-f17d-4277-896c-d857c7e2c3a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0F751A9-E40C-4713-A9D8-53AFF9FEBA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2F79A8-1445-4649-B7D9-76EA4A952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fbebc7-728a-49c0-8b67-f17746ff44b7"/>
    <ds:schemaRef ds:uri="5f694605-f17d-4277-896c-d857c7e2c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7538A-F658-4429-9BE5-105A8DF6F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1013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Address</vt:lpstr>
    </vt:vector>
  </TitlesOfParts>
  <Company>Envolve</Company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Address</dc:title>
  <dc:creator>chrish</dc:creator>
  <cp:lastModifiedBy>Chris Head</cp:lastModifiedBy>
  <cp:revision>2</cp:revision>
  <cp:lastPrinted>2019-10-09T10:14:00Z</cp:lastPrinted>
  <dcterms:created xsi:type="dcterms:W3CDTF">2023-03-21T18:20:00Z</dcterms:created>
  <dcterms:modified xsi:type="dcterms:W3CDTF">2023-03-21T18:20:00Z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0x010100C95CEBA9877B144BB17E2F72865871D6</vt:lpwstr>
  </property>
</Properties>
</file>